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FC401" w14:textId="36D4384A" w:rsidR="004218E1" w:rsidRDefault="004218E1" w:rsidP="004218E1">
      <w:pPr>
        <w:pStyle w:val="3GPPHeader"/>
        <w:spacing w:after="60"/>
      </w:pPr>
      <w:r w:rsidRPr="003F7341">
        <w:t>3GPP TSG-RAN WG1 Meeting #</w:t>
      </w:r>
      <w:r>
        <w:t>99</w:t>
      </w:r>
      <w:r w:rsidRPr="003F7341">
        <w:tab/>
      </w:r>
      <w:r w:rsidRPr="003E7E5A">
        <w:t>R1-19</w:t>
      </w:r>
      <w:r w:rsidR="00A53439" w:rsidRPr="003E7E5A">
        <w:t>13138</w:t>
      </w:r>
    </w:p>
    <w:p w14:paraId="7B4E2CE5" w14:textId="074767D9" w:rsidR="001B09E9" w:rsidRPr="00F446B8" w:rsidRDefault="004218E1" w:rsidP="004218E1">
      <w:pPr>
        <w:pStyle w:val="3GPPHeader"/>
      </w:pPr>
      <w:r>
        <w:t>Reno</w:t>
      </w:r>
      <w:r w:rsidRPr="00071683">
        <w:t xml:space="preserve">, </w:t>
      </w:r>
      <w:r w:rsidR="00E733B0">
        <w:t>NV</w:t>
      </w:r>
      <w:r w:rsidRPr="00F446B8">
        <w:t xml:space="preserve">, </w:t>
      </w:r>
      <w:r>
        <w:t>US</w:t>
      </w:r>
      <w:r w:rsidR="00E733B0">
        <w:t>A</w:t>
      </w:r>
      <w:bookmarkStart w:id="0" w:name="_GoBack"/>
      <w:bookmarkEnd w:id="0"/>
      <w:r>
        <w:t>, November</w:t>
      </w:r>
      <w:r w:rsidRPr="00F446B8">
        <w:t xml:space="preserve"> </w:t>
      </w:r>
      <w:r>
        <w:t>18</w:t>
      </w:r>
      <w:r w:rsidRPr="00F446B8">
        <w:rPr>
          <w:vertAlign w:val="superscript"/>
        </w:rPr>
        <w:t>th</w:t>
      </w:r>
      <w:r w:rsidRPr="00F446B8">
        <w:t xml:space="preserve"> – </w:t>
      </w:r>
      <w:r>
        <w:t>22</w:t>
      </w:r>
      <w:r>
        <w:rPr>
          <w:vertAlign w:val="superscript"/>
        </w:rPr>
        <w:t>nd</w:t>
      </w:r>
      <w:r w:rsidRPr="00F446B8">
        <w:t xml:space="preserve"> 2019</w:t>
      </w:r>
    </w:p>
    <w:p w14:paraId="4B987354" w14:textId="77777777" w:rsidR="005B4CB4" w:rsidRDefault="001B09E9" w:rsidP="00B01666">
      <w:pPr>
        <w:tabs>
          <w:tab w:val="left" w:pos="1701"/>
          <w:tab w:val="right" w:pos="9639"/>
        </w:tabs>
        <w:spacing w:after="240" w:line="256" w:lineRule="auto"/>
        <w:jc w:val="both"/>
        <w:rPr>
          <w:rStyle w:val="Strong"/>
          <w:rFonts w:ascii="Arial" w:eastAsia="Yu Mincho" w:hAnsi="Arial" w:cs="Arial"/>
          <w:sz w:val="22"/>
          <w:szCs w:val="22"/>
          <w:lang w:val="en-US"/>
        </w:rPr>
      </w:pPr>
      <w:r w:rsidRPr="005B4CB4">
        <w:rPr>
          <w:rStyle w:val="Strong"/>
          <w:rFonts w:ascii="Arial" w:eastAsia="Yu Mincho" w:hAnsi="Arial" w:cs="Arial"/>
          <w:sz w:val="22"/>
          <w:szCs w:val="22"/>
          <w:lang w:val="en-US"/>
        </w:rPr>
        <w:t xml:space="preserve"> </w:t>
      </w:r>
    </w:p>
    <w:p w14:paraId="39039DD7" w14:textId="77777777" w:rsidR="004218E1" w:rsidRDefault="004218E1" w:rsidP="008762F7">
      <w:pPr>
        <w:spacing w:after="0"/>
        <w:ind w:left="1988" w:hanging="1988"/>
        <w:rPr>
          <w:rStyle w:val="Strong"/>
          <w:rFonts w:ascii="Arial" w:hAnsi="Arial" w:cs="Arial"/>
          <w:sz w:val="22"/>
          <w:szCs w:val="22"/>
          <w:lang w:val="en-US"/>
        </w:rPr>
      </w:pPr>
      <w:r w:rsidRPr="005B4CB4">
        <w:rPr>
          <w:rStyle w:val="Strong"/>
          <w:rFonts w:ascii="Arial" w:hAnsi="Arial" w:cs="Arial"/>
          <w:sz w:val="22"/>
          <w:szCs w:val="22"/>
          <w:lang w:val="en-US"/>
        </w:rPr>
        <w:t>Source:</w:t>
      </w:r>
      <w:r>
        <w:rPr>
          <w:rStyle w:val="Strong"/>
          <w:rFonts w:ascii="Arial" w:hAnsi="Arial" w:cs="Arial"/>
          <w:sz w:val="22"/>
          <w:szCs w:val="22"/>
          <w:lang w:val="en-US"/>
        </w:rPr>
        <w:tab/>
        <w:t>E</w:t>
      </w:r>
      <w:r w:rsidRPr="005B4CB4">
        <w:rPr>
          <w:rStyle w:val="Strong"/>
          <w:rFonts w:ascii="Arial" w:hAnsi="Arial" w:cs="Arial"/>
          <w:sz w:val="22"/>
          <w:szCs w:val="22"/>
          <w:lang w:val="en-US"/>
        </w:rPr>
        <w:t>ricsson</w:t>
      </w:r>
    </w:p>
    <w:p w14:paraId="455233D5" w14:textId="77777777" w:rsidR="004218E1" w:rsidRDefault="004218E1" w:rsidP="008762F7">
      <w:pPr>
        <w:spacing w:after="0"/>
        <w:ind w:left="1988" w:hanging="1988"/>
        <w:rPr>
          <w:rStyle w:val="Strong"/>
          <w:rFonts w:ascii="Arial" w:hAnsi="Arial" w:cs="Arial"/>
          <w:sz w:val="22"/>
          <w:szCs w:val="22"/>
          <w:lang w:val="en-US"/>
        </w:rPr>
      </w:pPr>
      <w:r w:rsidRPr="005B4CB4">
        <w:rPr>
          <w:rStyle w:val="Strong"/>
          <w:rFonts w:ascii="Arial" w:hAnsi="Arial" w:cs="Arial"/>
          <w:sz w:val="22"/>
          <w:szCs w:val="22"/>
          <w:lang w:val="en-US"/>
        </w:rPr>
        <w:t>Title:</w:t>
      </w:r>
      <w:r>
        <w:rPr>
          <w:rStyle w:val="Strong"/>
          <w:rFonts w:ascii="Arial" w:hAnsi="Arial" w:cs="Arial"/>
          <w:sz w:val="22"/>
          <w:szCs w:val="22"/>
          <w:lang w:val="en-US"/>
        </w:rPr>
        <w:tab/>
      </w:r>
      <w:r w:rsidRPr="005B4CB4">
        <w:rPr>
          <w:rStyle w:val="Strong"/>
          <w:rFonts w:ascii="Arial" w:hAnsi="Arial" w:cs="Arial"/>
          <w:sz w:val="22"/>
          <w:szCs w:val="22"/>
          <w:lang w:val="en-US"/>
        </w:rPr>
        <w:t xml:space="preserve">Procedures </w:t>
      </w:r>
      <w:r>
        <w:rPr>
          <w:rStyle w:val="Strong"/>
          <w:rFonts w:ascii="Arial" w:hAnsi="Arial" w:cs="Arial"/>
          <w:sz w:val="22"/>
          <w:szCs w:val="22"/>
          <w:lang w:val="en-US"/>
        </w:rPr>
        <w:t xml:space="preserve">for </w:t>
      </w:r>
      <w:r w:rsidRPr="005B4CB4">
        <w:rPr>
          <w:rStyle w:val="Strong"/>
          <w:rFonts w:ascii="Arial" w:hAnsi="Arial" w:cs="Arial"/>
          <w:sz w:val="22"/>
          <w:szCs w:val="22"/>
          <w:lang w:val="en-US"/>
        </w:rPr>
        <w:t>NR Positioning</w:t>
      </w:r>
    </w:p>
    <w:p w14:paraId="32E09092" w14:textId="77777777" w:rsidR="004218E1" w:rsidRDefault="004218E1" w:rsidP="008762F7">
      <w:pPr>
        <w:spacing w:after="0"/>
        <w:ind w:left="1988" w:hanging="1988"/>
        <w:rPr>
          <w:rStyle w:val="Strong"/>
          <w:rFonts w:ascii="Arial" w:hAnsi="Arial" w:cs="Arial"/>
          <w:sz w:val="22"/>
          <w:szCs w:val="22"/>
          <w:lang w:val="en-US"/>
        </w:rPr>
      </w:pPr>
      <w:r w:rsidRPr="005B4CB4">
        <w:rPr>
          <w:rStyle w:val="Strong"/>
          <w:rFonts w:ascii="Arial" w:hAnsi="Arial" w:cs="Arial"/>
          <w:sz w:val="22"/>
          <w:szCs w:val="22"/>
          <w:lang w:val="en-US"/>
        </w:rPr>
        <w:t>Agenda item:</w:t>
      </w:r>
      <w:r w:rsidRPr="005B4CB4">
        <w:rPr>
          <w:rStyle w:val="Strong"/>
          <w:rFonts w:ascii="Arial" w:hAnsi="Arial" w:cs="Arial"/>
          <w:sz w:val="22"/>
          <w:szCs w:val="22"/>
          <w:lang w:val="en-US"/>
        </w:rPr>
        <w:tab/>
        <w:t>7.2.10.4</w:t>
      </w:r>
    </w:p>
    <w:p w14:paraId="1D178468" w14:textId="4C45F54E" w:rsidR="00915AAB" w:rsidRDefault="004218E1" w:rsidP="008762F7">
      <w:pPr>
        <w:spacing w:after="0"/>
        <w:ind w:left="1988" w:hanging="1988"/>
        <w:rPr>
          <w:rFonts w:ascii="Arial" w:hAnsi="Arial" w:cs="Arial"/>
          <w:b/>
          <w:sz w:val="24"/>
          <w:lang w:val="en-US"/>
        </w:rPr>
      </w:pPr>
      <w:r w:rsidRPr="005B4CB4">
        <w:rPr>
          <w:rStyle w:val="Strong"/>
          <w:rFonts w:ascii="Arial" w:hAnsi="Arial" w:cs="Arial"/>
          <w:sz w:val="22"/>
          <w:szCs w:val="22"/>
          <w:lang w:val="en-US"/>
        </w:rPr>
        <w:t>Document for:</w:t>
      </w:r>
      <w:bookmarkStart w:id="1" w:name="DocumentFor"/>
      <w:bookmarkEnd w:id="1"/>
      <w:r w:rsidRPr="005B4CB4">
        <w:rPr>
          <w:rStyle w:val="Strong"/>
          <w:rFonts w:ascii="Arial" w:hAnsi="Arial" w:cs="Arial"/>
          <w:sz w:val="22"/>
          <w:szCs w:val="22"/>
          <w:lang w:val="en-US"/>
        </w:rPr>
        <w:tab/>
        <w:t>Discussion and decision</w:t>
      </w:r>
    </w:p>
    <w:p w14:paraId="13047BE1" w14:textId="77777777" w:rsidR="004218E1" w:rsidRPr="009A5089" w:rsidRDefault="004218E1" w:rsidP="004218E1">
      <w:pPr>
        <w:pStyle w:val="3GPPH1"/>
        <w:tabs>
          <w:tab w:val="clear" w:pos="425"/>
          <w:tab w:val="num" w:pos="426"/>
        </w:tabs>
        <w:rPr>
          <w:rFonts w:ascii="Times New Roman" w:hAnsi="Times New Roman"/>
        </w:rPr>
      </w:pPr>
      <w:r w:rsidRPr="009A5089">
        <w:rPr>
          <w:rFonts w:ascii="Times New Roman" w:hAnsi="Times New Roman"/>
        </w:rPr>
        <w:t xml:space="preserve">Introduction </w:t>
      </w:r>
    </w:p>
    <w:p w14:paraId="35295D24" w14:textId="4723613D" w:rsidR="0058727A" w:rsidRDefault="004218E1" w:rsidP="006B70BD">
      <w:pPr>
        <w:pStyle w:val="3GPPText"/>
      </w:pPr>
      <w:r>
        <w:t>In this contribution, we address the remaining issues related to the physical layer procedures for NR positioning.</w:t>
      </w:r>
    </w:p>
    <w:p w14:paraId="053DCB19" w14:textId="21D962C9" w:rsidR="004218E1" w:rsidRPr="009A5089" w:rsidRDefault="004218E1" w:rsidP="004218E1">
      <w:pPr>
        <w:pStyle w:val="3GPPH1"/>
        <w:tabs>
          <w:tab w:val="clear" w:pos="425"/>
          <w:tab w:val="num" w:pos="426"/>
        </w:tabs>
        <w:rPr>
          <w:rFonts w:ascii="Times New Roman" w:hAnsi="Times New Roman"/>
        </w:rPr>
      </w:pPr>
      <w:r w:rsidRPr="009A5089">
        <w:rPr>
          <w:rFonts w:ascii="Times New Roman" w:hAnsi="Times New Roman"/>
        </w:rPr>
        <w:t>Procedures for positioning</w:t>
      </w:r>
    </w:p>
    <w:p w14:paraId="3B4F0C1A" w14:textId="77777777" w:rsidR="004218E1" w:rsidRDefault="004218E1" w:rsidP="004218E1">
      <w:r>
        <w:t>The following agreement have been made in previous meeting regarding the DL PRS and UL SRS procedures:</w:t>
      </w:r>
    </w:p>
    <w:tbl>
      <w:tblPr>
        <w:tblStyle w:val="TableGrid"/>
        <w:tblW w:w="0" w:type="auto"/>
        <w:tblLook w:val="04A0" w:firstRow="1" w:lastRow="0" w:firstColumn="1" w:lastColumn="0" w:noHBand="0" w:noVBand="1"/>
      </w:tblPr>
      <w:tblGrid>
        <w:gridCol w:w="9962"/>
      </w:tblGrid>
      <w:tr w:rsidR="004218E1" w14:paraId="5A599F4D" w14:textId="77777777" w:rsidTr="00336EC6">
        <w:tc>
          <w:tcPr>
            <w:tcW w:w="9962" w:type="dxa"/>
          </w:tcPr>
          <w:p w14:paraId="62901789" w14:textId="77777777" w:rsidR="004218E1" w:rsidRPr="002339E5" w:rsidRDefault="004218E1" w:rsidP="00336EC6">
            <w:pPr>
              <w:ind w:left="1440" w:hanging="1440"/>
              <w:rPr>
                <w:lang w:eastAsia="x-none"/>
              </w:rPr>
            </w:pPr>
            <w:r w:rsidRPr="002339E5">
              <w:rPr>
                <w:b/>
                <w:lang w:eastAsia="x-none"/>
              </w:rPr>
              <w:t>R1-1911627</w:t>
            </w:r>
            <w:r w:rsidRPr="002339E5">
              <w:rPr>
                <w:lang w:eastAsia="x-none"/>
              </w:rPr>
              <w:tab/>
              <w:t>Summary #2 of 7.2.10.4: PHY procedures for positioning measurements</w:t>
            </w:r>
            <w:r w:rsidRPr="002339E5">
              <w:rPr>
                <w:lang w:eastAsia="x-none"/>
              </w:rPr>
              <w:tab/>
              <w:t>Qualcomm Incorporated</w:t>
            </w:r>
          </w:p>
          <w:p w14:paraId="4CE3D7A8" w14:textId="77777777" w:rsidR="004218E1" w:rsidRPr="002339E5" w:rsidRDefault="004218E1" w:rsidP="00336EC6">
            <w:pPr>
              <w:ind w:left="1440" w:hanging="1440"/>
              <w:rPr>
                <w:lang w:eastAsia="x-none"/>
              </w:rPr>
            </w:pPr>
            <w:r w:rsidRPr="002339E5">
              <w:rPr>
                <w:highlight w:val="green"/>
                <w:lang w:eastAsia="x-none"/>
              </w:rPr>
              <w:t>Agreement:</w:t>
            </w:r>
          </w:p>
          <w:p w14:paraId="5BD52FA8" w14:textId="77777777" w:rsidR="004218E1" w:rsidRPr="002339E5" w:rsidRDefault="004218E1" w:rsidP="00ED080C">
            <w:pPr>
              <w:numPr>
                <w:ilvl w:val="0"/>
                <w:numId w:val="13"/>
              </w:numPr>
              <w:overflowPunct/>
              <w:autoSpaceDE/>
              <w:autoSpaceDN/>
              <w:adjustRightInd/>
              <w:spacing w:after="0"/>
              <w:textAlignment w:val="auto"/>
              <w:rPr>
                <w:lang w:eastAsia="x-none"/>
              </w:rPr>
            </w:pPr>
            <w:r w:rsidRPr="002339E5">
              <w:rPr>
                <w:lang w:eastAsia="x-none"/>
              </w:rPr>
              <w:t xml:space="preserve">The number of distinct pathloss references that a UE can simultaneously maintain for SRS for positioning resource sets can be smaller than the number of configured SRS for positioning resource sets. </w:t>
            </w:r>
          </w:p>
          <w:p w14:paraId="1C9221E4" w14:textId="77777777" w:rsidR="004218E1" w:rsidRPr="002339E5" w:rsidRDefault="004218E1" w:rsidP="00ED080C">
            <w:pPr>
              <w:numPr>
                <w:ilvl w:val="0"/>
                <w:numId w:val="13"/>
              </w:numPr>
              <w:overflowPunct/>
              <w:autoSpaceDE/>
              <w:autoSpaceDN/>
              <w:adjustRightInd/>
              <w:spacing w:after="0"/>
              <w:textAlignment w:val="auto"/>
              <w:rPr>
                <w:lang w:eastAsia="x-none"/>
              </w:rPr>
            </w:pPr>
            <w:r w:rsidRPr="002339E5">
              <w:rPr>
                <w:lang w:eastAsia="x-none"/>
              </w:rPr>
              <w:t>A UE does not expect to simultaneously maintain more than N additional pathloss estimates across all SRS resource sets for positioning, in addition to the up to four pathloss estimates per serving cell currently specified for PUSCH/PUCCH/SRS transmissions.</w:t>
            </w:r>
          </w:p>
          <w:p w14:paraId="2D2AE3D9" w14:textId="77777777" w:rsidR="004218E1" w:rsidRPr="002339E5" w:rsidRDefault="004218E1" w:rsidP="00ED080C">
            <w:pPr>
              <w:numPr>
                <w:ilvl w:val="1"/>
                <w:numId w:val="13"/>
              </w:numPr>
              <w:overflowPunct/>
              <w:autoSpaceDE/>
              <w:autoSpaceDN/>
              <w:adjustRightInd/>
              <w:spacing w:after="0"/>
              <w:textAlignment w:val="auto"/>
              <w:rPr>
                <w:lang w:eastAsia="x-none"/>
              </w:rPr>
            </w:pPr>
            <w:r w:rsidRPr="002339E5">
              <w:rPr>
                <w:lang w:eastAsia="x-none"/>
              </w:rPr>
              <w:t>FFS: Value of N</w:t>
            </w:r>
          </w:p>
          <w:p w14:paraId="6173C243" w14:textId="77777777" w:rsidR="004218E1" w:rsidRPr="002339E5" w:rsidRDefault="004218E1" w:rsidP="00ED080C">
            <w:pPr>
              <w:numPr>
                <w:ilvl w:val="0"/>
                <w:numId w:val="13"/>
              </w:numPr>
              <w:overflowPunct/>
              <w:autoSpaceDE/>
              <w:autoSpaceDN/>
              <w:adjustRightInd/>
              <w:spacing w:after="0"/>
              <w:textAlignment w:val="auto"/>
              <w:rPr>
                <w:lang w:eastAsia="x-none"/>
              </w:rPr>
            </w:pPr>
            <w:r w:rsidRPr="002339E5">
              <w:rPr>
                <w:lang w:eastAsia="x-none"/>
              </w:rPr>
              <w:t>There is at most one pathloss reference per SRS resource set configured.</w:t>
            </w:r>
          </w:p>
          <w:p w14:paraId="30F07AA7" w14:textId="77777777" w:rsidR="004218E1" w:rsidRPr="002339E5" w:rsidRDefault="004218E1" w:rsidP="00ED080C">
            <w:pPr>
              <w:numPr>
                <w:ilvl w:val="0"/>
                <w:numId w:val="13"/>
              </w:numPr>
              <w:overflowPunct/>
              <w:autoSpaceDE/>
              <w:autoSpaceDN/>
              <w:adjustRightInd/>
              <w:spacing w:after="0"/>
              <w:textAlignment w:val="auto"/>
              <w:rPr>
                <w:lang w:eastAsia="x-none"/>
              </w:rPr>
            </w:pPr>
            <w:r w:rsidRPr="002339E5">
              <w:rPr>
                <w:lang w:eastAsia="x-none"/>
              </w:rPr>
              <w:t>Note: The value of N can be decided at RAN1#99 or as part of UE capability discussions.</w:t>
            </w:r>
          </w:p>
          <w:p w14:paraId="149E2B3E" w14:textId="77777777" w:rsidR="004218E1" w:rsidRPr="002339E5" w:rsidRDefault="004218E1" w:rsidP="00336EC6">
            <w:pPr>
              <w:ind w:left="1440" w:hanging="1440"/>
              <w:rPr>
                <w:lang w:eastAsia="x-none"/>
              </w:rPr>
            </w:pPr>
          </w:p>
          <w:p w14:paraId="12EDA372" w14:textId="77777777" w:rsidR="004218E1" w:rsidRPr="002339E5" w:rsidRDefault="004218E1" w:rsidP="00336EC6">
            <w:pPr>
              <w:rPr>
                <w:lang w:eastAsia="x-none"/>
              </w:rPr>
            </w:pPr>
            <w:r w:rsidRPr="002339E5">
              <w:rPr>
                <w:highlight w:val="green"/>
                <w:lang w:eastAsia="x-none"/>
              </w:rPr>
              <w:t>Agreement</w:t>
            </w:r>
            <w:r w:rsidRPr="002339E5">
              <w:rPr>
                <w:lang w:eastAsia="x-none"/>
              </w:rPr>
              <w:t>:</w:t>
            </w:r>
          </w:p>
          <w:p w14:paraId="41A40F8D" w14:textId="77777777" w:rsidR="004218E1" w:rsidRPr="002339E5" w:rsidRDefault="004218E1" w:rsidP="00336EC6">
            <w:pPr>
              <w:rPr>
                <w:lang w:val="en-US" w:eastAsia="x-none"/>
              </w:rPr>
            </w:pPr>
            <w:bookmarkStart w:id="2" w:name="OLE_LINK1"/>
            <w:bookmarkStart w:id="3" w:name="OLE_LINK2"/>
            <w:r w:rsidRPr="002339E5">
              <w:rPr>
                <w:lang w:val="en-US" w:eastAsia="x-none"/>
              </w:rPr>
              <w:t xml:space="preserve">For the purpose of power control of the SRS for positioning, if a DL reference signal is to be used as DL path loss reference, the following is provided to the UE by higher layers for each required TRP (e.g., serving and </w:t>
            </w:r>
            <w:proofErr w:type="spellStart"/>
            <w:r w:rsidRPr="002339E5">
              <w:rPr>
                <w:lang w:val="en-US" w:eastAsia="x-none"/>
              </w:rPr>
              <w:t>neighbours</w:t>
            </w:r>
            <w:proofErr w:type="spellEnd"/>
            <w:r w:rsidRPr="002339E5">
              <w:rPr>
                <w:lang w:val="en-US" w:eastAsia="x-none"/>
              </w:rPr>
              <w:t>):</w:t>
            </w:r>
          </w:p>
          <w:p w14:paraId="4DF56478" w14:textId="77777777" w:rsidR="004218E1" w:rsidRPr="002339E5" w:rsidRDefault="004218E1" w:rsidP="00ED080C">
            <w:pPr>
              <w:numPr>
                <w:ilvl w:val="0"/>
                <w:numId w:val="14"/>
              </w:numPr>
              <w:overflowPunct/>
              <w:autoSpaceDE/>
              <w:autoSpaceDN/>
              <w:adjustRightInd/>
              <w:spacing w:after="0"/>
              <w:textAlignment w:val="auto"/>
              <w:rPr>
                <w:i/>
                <w:lang w:val="en-US" w:eastAsia="x-none"/>
              </w:rPr>
            </w:pPr>
            <w:r w:rsidRPr="002339E5">
              <w:rPr>
                <w:lang w:val="en-US" w:eastAsia="x-none"/>
              </w:rPr>
              <w:t xml:space="preserve">If the DL reference signal to be used as DL path loss reference is </w:t>
            </w:r>
            <w:proofErr w:type="gramStart"/>
            <w:r w:rsidRPr="002339E5">
              <w:rPr>
                <w:lang w:val="en-US" w:eastAsia="x-none"/>
              </w:rPr>
              <w:t>a</w:t>
            </w:r>
            <w:proofErr w:type="gramEnd"/>
            <w:r w:rsidRPr="002339E5">
              <w:rPr>
                <w:lang w:val="en-US" w:eastAsia="x-none"/>
              </w:rPr>
              <w:t xml:space="preserve"> SSB, provide the </w:t>
            </w:r>
            <w:r w:rsidRPr="002339E5">
              <w:rPr>
                <w:i/>
                <w:lang w:val="en-US" w:eastAsia="x-none"/>
              </w:rPr>
              <w:t>ss-PBCH-</w:t>
            </w:r>
            <w:proofErr w:type="spellStart"/>
            <w:r w:rsidRPr="002339E5">
              <w:rPr>
                <w:i/>
                <w:lang w:val="en-US" w:eastAsia="x-none"/>
              </w:rPr>
              <w:t>BlockPower</w:t>
            </w:r>
            <w:proofErr w:type="spellEnd"/>
            <w:r w:rsidRPr="002339E5">
              <w:rPr>
                <w:i/>
                <w:lang w:val="en-US" w:eastAsia="x-none"/>
              </w:rPr>
              <w:t>.</w:t>
            </w:r>
          </w:p>
          <w:p w14:paraId="5A1C3E09" w14:textId="77777777" w:rsidR="004218E1" w:rsidRPr="002339E5" w:rsidRDefault="004218E1" w:rsidP="00ED080C">
            <w:pPr>
              <w:numPr>
                <w:ilvl w:val="1"/>
                <w:numId w:val="14"/>
              </w:numPr>
              <w:overflowPunct/>
              <w:autoSpaceDE/>
              <w:autoSpaceDN/>
              <w:adjustRightInd/>
              <w:spacing w:after="0"/>
              <w:textAlignment w:val="auto"/>
              <w:rPr>
                <w:i/>
                <w:lang w:val="en-US" w:eastAsia="x-none"/>
              </w:rPr>
            </w:pPr>
            <w:r w:rsidRPr="002339E5">
              <w:rPr>
                <w:lang w:val="en-US" w:eastAsia="x-none"/>
              </w:rPr>
              <w:t xml:space="preserve">Note: The </w:t>
            </w:r>
            <w:r w:rsidRPr="002339E5">
              <w:rPr>
                <w:i/>
                <w:lang w:val="en-US" w:eastAsia="x-none"/>
              </w:rPr>
              <w:t>ss-PBCH-</w:t>
            </w:r>
            <w:proofErr w:type="spellStart"/>
            <w:r w:rsidRPr="002339E5">
              <w:rPr>
                <w:i/>
                <w:lang w:val="en-US" w:eastAsia="x-none"/>
              </w:rPr>
              <w:t>BlockPower</w:t>
            </w:r>
            <w:proofErr w:type="spellEnd"/>
            <w:r w:rsidRPr="002339E5">
              <w:rPr>
                <w:lang w:val="en-US" w:eastAsia="x-none"/>
              </w:rPr>
              <w:t xml:space="preserve"> is currently defined as average EPRE of the resource elements that carry secondary synchronization signals in dBm that the TRP use for SSB transmission (see TS 38.213, clause 7; range currently defined as </w:t>
            </w:r>
            <w:r w:rsidRPr="002339E5">
              <w:rPr>
                <w:lang w:eastAsia="x-none"/>
              </w:rPr>
              <w:t>INTEGER (-</w:t>
            </w:r>
            <w:proofErr w:type="gramStart"/>
            <w:r w:rsidRPr="002339E5">
              <w:rPr>
                <w:lang w:eastAsia="x-none"/>
              </w:rPr>
              <w:t>60..</w:t>
            </w:r>
            <w:proofErr w:type="gramEnd"/>
            <w:r w:rsidRPr="002339E5">
              <w:rPr>
                <w:lang w:eastAsia="x-none"/>
              </w:rPr>
              <w:t>50)).</w:t>
            </w:r>
          </w:p>
          <w:p w14:paraId="0884D56F" w14:textId="77777777" w:rsidR="004218E1" w:rsidRPr="002339E5" w:rsidRDefault="004218E1" w:rsidP="00ED080C">
            <w:pPr>
              <w:numPr>
                <w:ilvl w:val="0"/>
                <w:numId w:val="14"/>
              </w:numPr>
              <w:overflowPunct/>
              <w:autoSpaceDE/>
              <w:autoSpaceDN/>
              <w:adjustRightInd/>
              <w:spacing w:after="0"/>
              <w:textAlignment w:val="auto"/>
              <w:rPr>
                <w:i/>
                <w:lang w:val="en-US" w:eastAsia="x-none"/>
              </w:rPr>
            </w:pPr>
            <w:r w:rsidRPr="002339E5">
              <w:rPr>
                <w:lang w:val="en-US" w:eastAsia="x-none"/>
              </w:rPr>
              <w:t xml:space="preserve">If the DL reference signal to be used as DL path loss reference is a DL-PRS, provide the </w:t>
            </w:r>
            <w:r w:rsidRPr="002339E5">
              <w:rPr>
                <w:i/>
                <w:lang w:val="en-US" w:eastAsia="x-none"/>
              </w:rPr>
              <w:t>dl-PRS-Resource-Power.</w:t>
            </w:r>
          </w:p>
          <w:p w14:paraId="6AFCC7F5" w14:textId="77777777" w:rsidR="004218E1" w:rsidRPr="002339E5" w:rsidRDefault="004218E1" w:rsidP="00ED080C">
            <w:pPr>
              <w:numPr>
                <w:ilvl w:val="1"/>
                <w:numId w:val="14"/>
              </w:numPr>
              <w:overflowPunct/>
              <w:autoSpaceDE/>
              <w:autoSpaceDN/>
              <w:adjustRightInd/>
              <w:spacing w:after="0"/>
              <w:textAlignment w:val="auto"/>
              <w:rPr>
                <w:i/>
                <w:lang w:val="en-US" w:eastAsia="x-none"/>
              </w:rPr>
            </w:pPr>
            <w:r w:rsidRPr="002339E5">
              <w:rPr>
                <w:lang w:val="en-US" w:eastAsia="x-none"/>
              </w:rPr>
              <w:t>The</w:t>
            </w:r>
            <w:r w:rsidRPr="002339E5">
              <w:rPr>
                <w:i/>
                <w:lang w:val="en-US" w:eastAsia="x-none"/>
              </w:rPr>
              <w:t xml:space="preserve"> dl-PRS-Resource-Power </w:t>
            </w:r>
            <w:r w:rsidRPr="002339E5">
              <w:rPr>
                <w:lang w:val="en-US" w:eastAsia="x-none"/>
              </w:rPr>
              <w:t>is defined as average EPRE of the resources elements that carry DL-PRS Resource signals in dBm that the TRP uses for DL-PRS Resource transmission.</w:t>
            </w:r>
          </w:p>
          <w:p w14:paraId="7E8FEA86" w14:textId="77777777" w:rsidR="004218E1" w:rsidRPr="00C63095" w:rsidRDefault="004218E1" w:rsidP="00ED080C">
            <w:pPr>
              <w:numPr>
                <w:ilvl w:val="0"/>
                <w:numId w:val="14"/>
              </w:numPr>
              <w:overflowPunct/>
              <w:autoSpaceDE/>
              <w:autoSpaceDN/>
              <w:adjustRightInd/>
              <w:spacing w:after="0"/>
              <w:textAlignment w:val="auto"/>
              <w:rPr>
                <w:i/>
                <w:lang w:val="en-US" w:eastAsia="x-none"/>
              </w:rPr>
            </w:pPr>
            <w:r w:rsidRPr="002339E5">
              <w:rPr>
                <w:lang w:val="en-US" w:eastAsia="x-none"/>
              </w:rPr>
              <w:t>FFS: CSI-RS transmit power indication if CSI-RS is agreed as a pathloss reference.</w:t>
            </w:r>
          </w:p>
          <w:p w14:paraId="722525DD" w14:textId="77777777" w:rsidR="004218E1" w:rsidRPr="002339E5" w:rsidRDefault="004218E1" w:rsidP="00336EC6">
            <w:pPr>
              <w:overflowPunct/>
              <w:autoSpaceDE/>
              <w:autoSpaceDN/>
              <w:adjustRightInd/>
              <w:spacing w:after="0"/>
              <w:ind w:left="720"/>
              <w:textAlignment w:val="auto"/>
              <w:rPr>
                <w:i/>
                <w:lang w:val="en-US" w:eastAsia="x-none"/>
              </w:rPr>
            </w:pPr>
          </w:p>
          <w:bookmarkEnd w:id="2"/>
          <w:bookmarkEnd w:id="3"/>
          <w:p w14:paraId="162A93FC" w14:textId="77777777" w:rsidR="004218E1" w:rsidRPr="002339E5" w:rsidRDefault="004218E1" w:rsidP="00336EC6">
            <w:pPr>
              <w:rPr>
                <w:lang w:eastAsia="x-none"/>
              </w:rPr>
            </w:pPr>
            <w:r w:rsidRPr="002339E5">
              <w:rPr>
                <w:highlight w:val="green"/>
                <w:lang w:eastAsia="x-none"/>
              </w:rPr>
              <w:lastRenderedPageBreak/>
              <w:t>Agreement</w:t>
            </w:r>
            <w:r w:rsidRPr="002339E5">
              <w:rPr>
                <w:lang w:eastAsia="x-none"/>
              </w:rPr>
              <w:t>:</w:t>
            </w:r>
          </w:p>
          <w:p w14:paraId="7A7BF865" w14:textId="77777777" w:rsidR="004218E1" w:rsidRPr="002339E5" w:rsidRDefault="004218E1" w:rsidP="00336EC6">
            <w:pPr>
              <w:rPr>
                <w:lang w:eastAsia="x-none"/>
              </w:rPr>
            </w:pPr>
            <w:r w:rsidRPr="002339E5">
              <w:rPr>
                <w:lang w:eastAsia="x-none"/>
              </w:rPr>
              <w:t>If a DL reference signal is to be used as pathloss reference for the purpose of SRS for positioning power control, or if a DL reference signal is to be used as spatial relation info for SRS for positioning, the following is provided to the UE by higher layers:</w:t>
            </w:r>
          </w:p>
          <w:p w14:paraId="00F53055" w14:textId="77777777" w:rsidR="004218E1" w:rsidRPr="002339E5" w:rsidRDefault="004218E1" w:rsidP="00ED080C">
            <w:pPr>
              <w:numPr>
                <w:ilvl w:val="0"/>
                <w:numId w:val="15"/>
              </w:numPr>
              <w:overflowPunct/>
              <w:autoSpaceDE/>
              <w:autoSpaceDN/>
              <w:adjustRightInd/>
              <w:spacing w:after="0"/>
              <w:textAlignment w:val="auto"/>
              <w:rPr>
                <w:lang w:eastAsia="x-none"/>
              </w:rPr>
            </w:pPr>
            <w:r w:rsidRPr="002339E5">
              <w:rPr>
                <w:lang w:eastAsia="x-none"/>
              </w:rPr>
              <w:t xml:space="preserve">If the DL RS to be used is </w:t>
            </w:r>
            <w:proofErr w:type="gramStart"/>
            <w:r w:rsidRPr="002339E5">
              <w:rPr>
                <w:lang w:eastAsia="x-none"/>
              </w:rPr>
              <w:t>a</w:t>
            </w:r>
            <w:proofErr w:type="gramEnd"/>
            <w:r w:rsidRPr="002339E5">
              <w:rPr>
                <w:lang w:eastAsia="x-none"/>
              </w:rPr>
              <w:t xml:space="preserve"> SSB, provide the time/frequency occupancy of the SSB.  </w:t>
            </w:r>
          </w:p>
          <w:p w14:paraId="594BE73F" w14:textId="77777777" w:rsidR="004218E1" w:rsidRPr="002339E5" w:rsidRDefault="004218E1" w:rsidP="00ED080C">
            <w:pPr>
              <w:numPr>
                <w:ilvl w:val="0"/>
                <w:numId w:val="15"/>
              </w:numPr>
              <w:overflowPunct/>
              <w:autoSpaceDE/>
              <w:autoSpaceDN/>
              <w:adjustRightInd/>
              <w:spacing w:after="0"/>
              <w:textAlignment w:val="auto"/>
              <w:rPr>
                <w:lang w:eastAsia="x-none"/>
              </w:rPr>
            </w:pPr>
            <w:r w:rsidRPr="002339E5">
              <w:rPr>
                <w:lang w:eastAsia="x-none"/>
              </w:rPr>
              <w:t xml:space="preserve">If the DL RS to be used is a DL-PRS, provide the </w:t>
            </w:r>
            <w:proofErr w:type="spellStart"/>
            <w:r w:rsidRPr="002339E5">
              <w:rPr>
                <w:lang w:eastAsia="x-none"/>
              </w:rPr>
              <w:t>the</w:t>
            </w:r>
            <w:proofErr w:type="spellEnd"/>
            <w:r w:rsidRPr="002339E5">
              <w:rPr>
                <w:lang w:eastAsia="x-none"/>
              </w:rPr>
              <w:t xml:space="preserve"> time/frequency occupancy of the DL-PRS.</w:t>
            </w:r>
          </w:p>
          <w:p w14:paraId="4FF348D5" w14:textId="77777777" w:rsidR="004218E1" w:rsidRPr="002339E5" w:rsidRDefault="004218E1" w:rsidP="00ED080C">
            <w:pPr>
              <w:numPr>
                <w:ilvl w:val="0"/>
                <w:numId w:val="15"/>
              </w:numPr>
              <w:overflowPunct/>
              <w:autoSpaceDE/>
              <w:autoSpaceDN/>
              <w:adjustRightInd/>
              <w:spacing w:after="0"/>
              <w:textAlignment w:val="auto"/>
              <w:rPr>
                <w:lang w:eastAsia="x-none"/>
              </w:rPr>
            </w:pPr>
            <w:r w:rsidRPr="002339E5">
              <w:rPr>
                <w:lang w:eastAsia="x-none"/>
              </w:rPr>
              <w:t xml:space="preserve">FFS: Overhead reduction for SSB which has already been detected. </w:t>
            </w:r>
          </w:p>
          <w:p w14:paraId="433DFCBA" w14:textId="77777777" w:rsidR="004218E1" w:rsidRPr="002339E5" w:rsidRDefault="004218E1" w:rsidP="00ED080C">
            <w:pPr>
              <w:numPr>
                <w:ilvl w:val="0"/>
                <w:numId w:val="15"/>
              </w:numPr>
              <w:overflowPunct/>
              <w:autoSpaceDE/>
              <w:autoSpaceDN/>
              <w:adjustRightInd/>
              <w:spacing w:after="0"/>
              <w:textAlignment w:val="auto"/>
              <w:rPr>
                <w:lang w:eastAsia="x-none"/>
              </w:rPr>
            </w:pPr>
            <w:r w:rsidRPr="002339E5">
              <w:rPr>
                <w:lang w:eastAsia="x-none"/>
              </w:rPr>
              <w:t>FFS: CSI-RS configuration if CSI-RS is agreed as a pathloss reference or spatial relation info.</w:t>
            </w:r>
          </w:p>
          <w:p w14:paraId="3C15543F" w14:textId="77777777" w:rsidR="004218E1" w:rsidRPr="002339E5" w:rsidRDefault="004218E1" w:rsidP="00336EC6">
            <w:pPr>
              <w:rPr>
                <w:lang w:eastAsia="x-none"/>
              </w:rPr>
            </w:pPr>
            <w:r w:rsidRPr="002339E5">
              <w:rPr>
                <w:highlight w:val="green"/>
                <w:lang w:eastAsia="x-none"/>
              </w:rPr>
              <w:t>Agreement</w:t>
            </w:r>
            <w:r w:rsidRPr="002339E5">
              <w:rPr>
                <w:lang w:eastAsia="x-none"/>
              </w:rPr>
              <w:t>:</w:t>
            </w:r>
          </w:p>
          <w:p w14:paraId="194DC536" w14:textId="77777777" w:rsidR="004218E1" w:rsidRPr="002339E5" w:rsidRDefault="004218E1" w:rsidP="00ED080C">
            <w:pPr>
              <w:numPr>
                <w:ilvl w:val="0"/>
                <w:numId w:val="16"/>
              </w:numPr>
              <w:overflowPunct/>
              <w:autoSpaceDE/>
              <w:autoSpaceDN/>
              <w:adjustRightInd/>
              <w:spacing w:after="0"/>
              <w:textAlignment w:val="auto"/>
              <w:rPr>
                <w:lang w:eastAsia="x-none"/>
              </w:rPr>
            </w:pPr>
            <w:r w:rsidRPr="002339E5">
              <w:rPr>
                <w:lang w:eastAsia="x-none"/>
              </w:rPr>
              <w:t>For positioning purposes, for UL Beam management/alignment towards serving cell, support configuration of a spatial relation between a reference DL RS from serving cell and the target SRS for positioning. The Reference DL RS that can be used are SSB, CSI-RS (</w:t>
            </w:r>
            <w:r w:rsidRPr="002339E5">
              <w:rPr>
                <w:i/>
                <w:lang w:eastAsia="x-none"/>
              </w:rPr>
              <w:t>NZP-CSI-RS-</w:t>
            </w:r>
            <w:proofErr w:type="spellStart"/>
            <w:r w:rsidRPr="002339E5">
              <w:rPr>
                <w:i/>
                <w:lang w:eastAsia="x-none"/>
              </w:rPr>
              <w:t>ResourceId</w:t>
            </w:r>
            <w:proofErr w:type="spellEnd"/>
            <w:r w:rsidRPr="002339E5">
              <w:rPr>
                <w:lang w:eastAsia="x-none"/>
              </w:rPr>
              <w:t>), or DL-PRS for positioning.</w:t>
            </w:r>
          </w:p>
          <w:p w14:paraId="579377AA" w14:textId="77777777" w:rsidR="004218E1" w:rsidRPr="002339E5" w:rsidRDefault="004218E1" w:rsidP="00ED080C">
            <w:pPr>
              <w:numPr>
                <w:ilvl w:val="0"/>
                <w:numId w:val="16"/>
              </w:numPr>
              <w:overflowPunct/>
              <w:autoSpaceDE/>
              <w:autoSpaceDN/>
              <w:adjustRightInd/>
              <w:spacing w:after="0"/>
              <w:textAlignment w:val="auto"/>
              <w:rPr>
                <w:lang w:eastAsia="x-none"/>
              </w:rPr>
            </w:pPr>
            <w:r w:rsidRPr="002339E5">
              <w:rPr>
                <w:lang w:eastAsia="x-none"/>
              </w:rPr>
              <w:t>For positioning purposes, for UL Beam management/alignment towards neighbouring cells, support configuration of a spatial relation between a reference DL RS from neighbouring cells and the target SRS for positioning. The Reference DL RS that can be used are SSB or DL-PRS.</w:t>
            </w:r>
          </w:p>
          <w:p w14:paraId="4F62A6CC" w14:textId="77777777" w:rsidR="004218E1" w:rsidRPr="002339E5" w:rsidRDefault="004218E1" w:rsidP="00ED080C">
            <w:pPr>
              <w:numPr>
                <w:ilvl w:val="1"/>
                <w:numId w:val="16"/>
              </w:numPr>
              <w:overflowPunct/>
              <w:autoSpaceDE/>
              <w:autoSpaceDN/>
              <w:adjustRightInd/>
              <w:spacing w:after="0"/>
              <w:textAlignment w:val="auto"/>
              <w:rPr>
                <w:lang w:eastAsia="x-none"/>
              </w:rPr>
            </w:pPr>
            <w:r w:rsidRPr="002339E5">
              <w:rPr>
                <w:lang w:eastAsia="x-none"/>
              </w:rPr>
              <w:t>FFS: CSI-RS for RRM as the reference DL RS</w:t>
            </w:r>
          </w:p>
          <w:p w14:paraId="16A5CB7C" w14:textId="77777777" w:rsidR="004218E1" w:rsidRPr="002339E5" w:rsidRDefault="004218E1" w:rsidP="00336EC6">
            <w:pPr>
              <w:rPr>
                <w:lang w:eastAsia="x-none"/>
              </w:rPr>
            </w:pPr>
            <w:r w:rsidRPr="002339E5">
              <w:rPr>
                <w:highlight w:val="green"/>
                <w:lang w:eastAsia="x-none"/>
              </w:rPr>
              <w:t>Agreement</w:t>
            </w:r>
            <w:r w:rsidRPr="002339E5">
              <w:rPr>
                <w:lang w:eastAsia="x-none"/>
              </w:rPr>
              <w:t>:</w:t>
            </w:r>
          </w:p>
          <w:p w14:paraId="717C12AF" w14:textId="77777777" w:rsidR="004218E1" w:rsidRPr="002339E5" w:rsidRDefault="004218E1" w:rsidP="00336EC6">
            <w:pPr>
              <w:rPr>
                <w:lang w:eastAsia="x-none"/>
              </w:rPr>
            </w:pPr>
            <w:r w:rsidRPr="002339E5">
              <w:rPr>
                <w:lang w:eastAsia="x-none"/>
              </w:rPr>
              <w:t>For positioning purposes, to assist UE to perform Rx beamforming, the following can be used (option 1 from previous related agreement in RAN1#97):</w:t>
            </w:r>
          </w:p>
          <w:p w14:paraId="3FE5BE15" w14:textId="77777777" w:rsidR="004218E1" w:rsidRPr="002339E5" w:rsidRDefault="004218E1" w:rsidP="00ED080C">
            <w:pPr>
              <w:numPr>
                <w:ilvl w:val="0"/>
                <w:numId w:val="17"/>
              </w:numPr>
              <w:overflowPunct/>
              <w:autoSpaceDE/>
              <w:autoSpaceDN/>
              <w:adjustRightInd/>
              <w:spacing w:after="0"/>
              <w:textAlignment w:val="auto"/>
              <w:rPr>
                <w:lang w:eastAsia="x-none"/>
              </w:rPr>
            </w:pPr>
            <w:r w:rsidRPr="002339E5">
              <w:rPr>
                <w:lang w:eastAsia="x-none"/>
              </w:rPr>
              <w:t>The DL PRS can be configured to be QCL Type D with a DL Reference Signal from a serving or neighbouring cell. SSB or DL-PRS can be the QCL Type D source of DL-PRS.</w:t>
            </w:r>
          </w:p>
          <w:p w14:paraId="6BBA04DE" w14:textId="77777777" w:rsidR="004218E1" w:rsidRPr="002339E5" w:rsidRDefault="004218E1" w:rsidP="00ED080C">
            <w:pPr>
              <w:numPr>
                <w:ilvl w:val="0"/>
                <w:numId w:val="17"/>
              </w:numPr>
              <w:overflowPunct/>
              <w:autoSpaceDE/>
              <w:autoSpaceDN/>
              <w:adjustRightInd/>
              <w:spacing w:after="0"/>
              <w:textAlignment w:val="auto"/>
              <w:rPr>
                <w:lang w:eastAsia="x-none"/>
              </w:rPr>
            </w:pPr>
            <w:r w:rsidRPr="002339E5">
              <w:rPr>
                <w:lang w:eastAsia="x-none"/>
              </w:rPr>
              <w:t>FFS: CSI-RS for RRM</w:t>
            </w:r>
          </w:p>
        </w:tc>
      </w:tr>
    </w:tbl>
    <w:p w14:paraId="3B41211E" w14:textId="77777777" w:rsidR="004218E1" w:rsidRPr="009A5089" w:rsidRDefault="004218E1" w:rsidP="004218E1">
      <w:pPr>
        <w:pStyle w:val="3GPPH2"/>
        <w:rPr>
          <w:rFonts w:ascii="Times New Roman" w:hAnsi="Times New Roman"/>
        </w:rPr>
      </w:pPr>
      <w:r w:rsidRPr="009A5089">
        <w:rPr>
          <w:rFonts w:ascii="Times New Roman" w:hAnsi="Times New Roman"/>
        </w:rPr>
        <w:lastRenderedPageBreak/>
        <w:t xml:space="preserve">Number of </w:t>
      </w:r>
      <w:r>
        <w:rPr>
          <w:rFonts w:ascii="Times New Roman" w:hAnsi="Times New Roman"/>
        </w:rPr>
        <w:t>simultaneous DL</w:t>
      </w:r>
      <w:r w:rsidRPr="009A5089">
        <w:rPr>
          <w:rFonts w:ascii="Times New Roman" w:hAnsi="Times New Roman"/>
        </w:rPr>
        <w:t xml:space="preserve"> pathloss references</w:t>
      </w:r>
    </w:p>
    <w:p w14:paraId="4CA05510" w14:textId="77777777" w:rsidR="004218E1" w:rsidRDefault="004218E1" w:rsidP="004218E1">
      <w:pPr>
        <w:pStyle w:val="3GPPText"/>
        <w:rPr>
          <w:lang w:val="en-GB" w:eastAsia="en-GB"/>
        </w:rPr>
      </w:pPr>
      <w:r>
        <w:rPr>
          <w:lang w:val="en-GB" w:eastAsia="en-GB"/>
        </w:rPr>
        <w:t>An open loop power control mechanism for the UL SRS transmission power configuration has been agreed for NR positioning. In order to allow UE to adjust its UL transmission power, it has further been agreed to configure UE with DL reference signal for pathloss estimation. Exploiting the configured DL pathloss reference signal, the UE can estimate pathloss from its serving and neighbour cells and can adjust its UL transmission power even to reach cells that are very far away from the UE.</w:t>
      </w:r>
    </w:p>
    <w:p w14:paraId="3DEC267F" w14:textId="4A163BED" w:rsidR="004218E1" w:rsidRDefault="004218E1" w:rsidP="004218E1">
      <w:pPr>
        <w:pStyle w:val="3GPPText"/>
        <w:rPr>
          <w:lang w:val="en-GB" w:eastAsia="en-GB"/>
        </w:rPr>
      </w:pPr>
      <w:r>
        <w:rPr>
          <w:lang w:val="en-GB" w:eastAsia="en-GB"/>
        </w:rPr>
        <w:t xml:space="preserve">In order to enhance its hearability to both the serving and neighbour cells, the UE will have to maintain number of simultaneous pathloss references. In a typical UMa and UMi like scenario, a UE perceives the deployed network as group of cells that are at distinct distances from it. Based on these distances, the UE can maintain pathloss references equivalent to the number of distinct group of cells around it. In a situation where the UE is located at the central cell of the deployment shown in Fig.1, from UE perspective it is then enough to maintain 3 simultaneous pathloss references to adjust its UL transmission power even to reach </w:t>
      </w:r>
      <w:r w:rsidR="00C1114C">
        <w:rPr>
          <w:lang w:val="en-GB" w:eastAsia="en-GB"/>
        </w:rPr>
        <w:t xml:space="preserve">the </w:t>
      </w:r>
      <w:r>
        <w:rPr>
          <w:lang w:val="en-GB" w:eastAsia="en-GB"/>
        </w:rPr>
        <w:t>furthest cell.</w:t>
      </w:r>
    </w:p>
    <w:p w14:paraId="278DAE41" w14:textId="2883742B" w:rsidR="004218E1" w:rsidRDefault="004218E1" w:rsidP="004218E1">
      <w:pPr>
        <w:pStyle w:val="Observation"/>
        <w:jc w:val="both"/>
        <w:rPr>
          <w:rFonts w:ascii="Times New Roman" w:hAnsi="Times New Roman" w:cs="Times New Roman"/>
        </w:rPr>
      </w:pPr>
      <w:r w:rsidRPr="009D2D56">
        <w:rPr>
          <w:rFonts w:ascii="Times New Roman" w:hAnsi="Times New Roman" w:cs="Times New Roman"/>
        </w:rPr>
        <w:t xml:space="preserve">From UE perspective, it is enough to maintain </w:t>
      </w:r>
      <w:r>
        <w:rPr>
          <w:rFonts w:ascii="Times New Roman" w:hAnsi="Times New Roman" w:cs="Times New Roman"/>
        </w:rPr>
        <w:t>up to 4</w:t>
      </w:r>
      <w:r w:rsidRPr="009D2D56">
        <w:rPr>
          <w:rFonts w:ascii="Times New Roman" w:hAnsi="Times New Roman" w:cs="Times New Roman"/>
        </w:rPr>
        <w:t xml:space="preserve"> </w:t>
      </w:r>
      <w:r w:rsidR="004E77DD">
        <w:rPr>
          <w:rFonts w:ascii="Times New Roman" w:hAnsi="Times New Roman" w:cs="Times New Roman"/>
        </w:rPr>
        <w:t xml:space="preserve">additional </w:t>
      </w:r>
      <w:r w:rsidRPr="009D2D56">
        <w:rPr>
          <w:rFonts w:ascii="Times New Roman" w:hAnsi="Times New Roman" w:cs="Times New Roman"/>
        </w:rPr>
        <w:t xml:space="preserve">simultaneous pathloss references at a given time. </w:t>
      </w:r>
    </w:p>
    <w:p w14:paraId="0162BE79" w14:textId="6109FF71" w:rsidR="004218E1" w:rsidRDefault="004218E1" w:rsidP="004218E1">
      <w:pPr>
        <w:pStyle w:val="Proposal"/>
        <w:rPr>
          <w:rFonts w:ascii="Times New Roman" w:hAnsi="Times New Roman" w:cs="Times New Roman"/>
        </w:rPr>
      </w:pPr>
      <w:bookmarkStart w:id="4" w:name="_Toc24115804"/>
      <w:r w:rsidRPr="007C56F8">
        <w:rPr>
          <w:rFonts w:ascii="Times New Roman" w:hAnsi="Times New Roman" w:cs="Times New Roman"/>
        </w:rPr>
        <w:t xml:space="preserve">The value of </w:t>
      </w:r>
      <w:r w:rsidRPr="00767B6B">
        <w:rPr>
          <w:rFonts w:ascii="Times New Roman" w:hAnsi="Times New Roman" w:cs="Times New Roman"/>
          <w:i/>
          <w:iCs/>
        </w:rPr>
        <w:t>N</w:t>
      </w:r>
      <w:r w:rsidRPr="007C56F8">
        <w:rPr>
          <w:rFonts w:ascii="Times New Roman" w:hAnsi="Times New Roman" w:cs="Times New Roman"/>
        </w:rPr>
        <w:t xml:space="preserve"> referring to </w:t>
      </w:r>
      <w:r w:rsidR="00682E72">
        <w:rPr>
          <w:rFonts w:ascii="Times New Roman" w:hAnsi="Times New Roman" w:cs="Times New Roman"/>
        </w:rPr>
        <w:t xml:space="preserve">additional </w:t>
      </w:r>
      <w:r w:rsidRPr="007C56F8">
        <w:rPr>
          <w:rFonts w:ascii="Times New Roman" w:hAnsi="Times New Roman" w:cs="Times New Roman"/>
        </w:rPr>
        <w:t>simultaneous pathloss references can be up to 4.</w:t>
      </w:r>
      <w:bookmarkEnd w:id="4"/>
    </w:p>
    <w:p w14:paraId="56083E46" w14:textId="77777777" w:rsidR="00E43528" w:rsidRDefault="00E43528" w:rsidP="004218E1">
      <w:pPr>
        <w:pStyle w:val="Proposal"/>
        <w:numPr>
          <w:ilvl w:val="0"/>
          <w:numId w:val="0"/>
        </w:numPr>
        <w:ind w:left="1701" w:hanging="1701"/>
        <w:rPr>
          <w:rFonts w:ascii="Times New Roman" w:hAnsi="Times New Roman" w:cs="Times New Roman"/>
        </w:rPr>
      </w:pPr>
    </w:p>
    <w:p w14:paraId="409B41C7" w14:textId="77777777" w:rsidR="004218E1" w:rsidRDefault="004218E1" w:rsidP="004218E1">
      <w:pPr>
        <w:pStyle w:val="Proposal"/>
        <w:numPr>
          <w:ilvl w:val="0"/>
          <w:numId w:val="0"/>
        </w:numPr>
        <w:ind w:left="1701" w:hanging="1701"/>
        <w:rPr>
          <w:rFonts w:ascii="Times New Roman" w:hAnsi="Times New Roman" w:cs="Times New Roman"/>
        </w:rPr>
      </w:pPr>
    </w:p>
    <w:p w14:paraId="1F3740D1" w14:textId="77777777" w:rsidR="004218E1" w:rsidRDefault="004218E1" w:rsidP="004218E1">
      <w:pPr>
        <w:pStyle w:val="Proposal"/>
        <w:numPr>
          <w:ilvl w:val="0"/>
          <w:numId w:val="0"/>
        </w:numPr>
        <w:ind w:left="1701" w:hanging="1701"/>
        <w:rPr>
          <w:rFonts w:ascii="Times New Roman" w:hAnsi="Times New Roman" w:cs="Times New Roman"/>
        </w:rPr>
      </w:pPr>
    </w:p>
    <w:p w14:paraId="25BE5D61" w14:textId="77777777" w:rsidR="004218E1" w:rsidRDefault="004218E1" w:rsidP="004218E1">
      <w:pPr>
        <w:pStyle w:val="Proposal"/>
        <w:numPr>
          <w:ilvl w:val="0"/>
          <w:numId w:val="0"/>
        </w:numPr>
        <w:ind w:left="1701" w:hanging="1701"/>
        <w:jc w:val="center"/>
        <w:rPr>
          <w:rFonts w:ascii="Times New Roman" w:hAnsi="Times New Roman" w:cs="Times New Roman"/>
        </w:rPr>
      </w:pPr>
      <w:bookmarkStart w:id="5" w:name="_Toc23853400"/>
      <w:bookmarkStart w:id="6" w:name="_Toc24111863"/>
      <w:bookmarkStart w:id="7" w:name="_Toc24115805"/>
      <w:r>
        <w:rPr>
          <w:rFonts w:ascii="Times New Roman" w:hAnsi="Times New Roman" w:cs="Times New Roman"/>
          <w:noProof/>
        </w:rPr>
        <w:drawing>
          <wp:inline distT="0" distB="0" distL="0" distR="0" wp14:anchorId="079869CC" wp14:editId="7D1F7107">
            <wp:extent cx="2887939" cy="2508250"/>
            <wp:effectExtent l="0" t="0" r="0" b="0"/>
            <wp:docPr id="1" name="Picture 1" descr="A picture containing athletic game, mosaic, b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 2019-11-04 at 14.33.10.png"/>
                    <pic:cNvPicPr/>
                  </pic:nvPicPr>
                  <pic:blipFill>
                    <a:blip r:embed="rId15">
                      <a:extLst>
                        <a:ext uri="{28A0092B-C50C-407E-A947-70E740481C1C}">
                          <a14:useLocalDpi xmlns:a14="http://schemas.microsoft.com/office/drawing/2010/main" val="0"/>
                        </a:ext>
                      </a:extLst>
                    </a:blip>
                    <a:stretch>
                      <a:fillRect/>
                    </a:stretch>
                  </pic:blipFill>
                  <pic:spPr>
                    <a:xfrm>
                      <a:off x="0" y="0"/>
                      <a:ext cx="2899941" cy="2518674"/>
                    </a:xfrm>
                    <a:prstGeom prst="rect">
                      <a:avLst/>
                    </a:prstGeom>
                  </pic:spPr>
                </pic:pic>
              </a:graphicData>
            </a:graphic>
          </wp:inline>
        </w:drawing>
      </w:r>
      <w:bookmarkEnd w:id="5"/>
      <w:bookmarkEnd w:id="6"/>
      <w:bookmarkEnd w:id="7"/>
    </w:p>
    <w:bookmarkStart w:id="8" w:name="_Toc23853401"/>
    <w:bookmarkStart w:id="9" w:name="_Toc24111864"/>
    <w:bookmarkStart w:id="10" w:name="_Toc24115806"/>
    <w:p w14:paraId="131128B5" w14:textId="77777777" w:rsidR="004218E1" w:rsidRDefault="004218E1" w:rsidP="004218E1">
      <w:pPr>
        <w:pStyle w:val="Proposal"/>
        <w:numPr>
          <w:ilvl w:val="0"/>
          <w:numId w:val="0"/>
        </w:numPr>
        <w:ind w:left="1701" w:hanging="1701"/>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8240" behindDoc="0" locked="0" layoutInCell="1" allowOverlap="1" wp14:anchorId="3A40030B" wp14:editId="44C18D3F">
                <wp:simplePos x="0" y="0"/>
                <wp:positionH relativeFrom="column">
                  <wp:posOffset>1648460</wp:posOffset>
                </wp:positionH>
                <wp:positionV relativeFrom="paragraph">
                  <wp:posOffset>39370</wp:posOffset>
                </wp:positionV>
                <wp:extent cx="3251200" cy="2857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3251200" cy="285750"/>
                        </a:xfrm>
                        <a:prstGeom prst="rect">
                          <a:avLst/>
                        </a:prstGeom>
                        <a:solidFill>
                          <a:schemeClr val="lt1"/>
                        </a:solidFill>
                        <a:ln w="6350">
                          <a:noFill/>
                        </a:ln>
                      </wps:spPr>
                      <wps:txbx>
                        <w:txbxContent>
                          <w:p w14:paraId="054B7834" w14:textId="77777777" w:rsidR="004218E1" w:rsidRDefault="004218E1" w:rsidP="004218E1">
                            <w:r>
                              <w:t>Fig.1, An example deployment in UMa or UMi scenario.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A40030B" id="_x0000_t202" coordsize="21600,21600" o:spt="202" path="m,l,21600r21600,l21600,xe">
                <v:stroke joinstyle="miter"/>
                <v:path gradientshapeok="t" o:connecttype="rect"/>
              </v:shapetype>
              <v:shape id="Text Box 3" o:spid="_x0000_s1026" type="#_x0000_t202" style="position:absolute;left:0;text-align:left;margin-left:129.8pt;margin-top:3.1pt;width:256pt;height:2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" fillcolor="white [3201]" stroked="f" strokeweight=".5pt">
                <v:textbox>
                  <w:txbxContent>
                    <w:p w14:paraId="054B7834" w14:textId="77777777" w:rsidR="004218E1" w:rsidRDefault="004218E1" w:rsidP="004218E1">
                      <w:r>
                        <w:t>Fig.1, An example deployment in UMa or UMi scenario.</w:t>
                      </w:r>
                    </w:p>
                  </w:txbxContent>
                </v:textbox>
              </v:shape>
            </w:pict>
          </mc:Fallback>
        </mc:AlternateContent>
      </w:r>
      <w:bookmarkEnd w:id="8"/>
      <w:bookmarkEnd w:id="9"/>
      <w:bookmarkEnd w:id="10"/>
    </w:p>
    <w:p w14:paraId="145372C3" w14:textId="77777777" w:rsidR="004218E1" w:rsidRDefault="004218E1" w:rsidP="004218E1">
      <w:pPr>
        <w:pStyle w:val="3GPPText"/>
      </w:pPr>
    </w:p>
    <w:p w14:paraId="60664F7F" w14:textId="3CA73E25" w:rsidR="004218E1" w:rsidRDefault="004218E1" w:rsidP="004218E1">
      <w:pPr>
        <w:pStyle w:val="3GPPText"/>
        <w:rPr>
          <w:szCs w:val="22"/>
        </w:rPr>
      </w:pPr>
      <w:r>
        <w:t>In our previous contributions,</w:t>
      </w:r>
      <w:r>
        <w:rPr>
          <w:b/>
          <w:bCs/>
          <w:szCs w:val="22"/>
        </w:rPr>
        <w:t xml:space="preserve"> </w:t>
      </w:r>
      <w:r w:rsidRPr="00627C4B">
        <w:rPr>
          <w:szCs w:val="22"/>
        </w:rPr>
        <w:t xml:space="preserve">we showed </w:t>
      </w:r>
      <w:r w:rsidR="00953D07">
        <w:rPr>
          <w:szCs w:val="22"/>
        </w:rPr>
        <w:t xml:space="preserve">and verified </w:t>
      </w:r>
      <w:r w:rsidRPr="00627C4B">
        <w:rPr>
          <w:szCs w:val="22"/>
        </w:rPr>
        <w:t xml:space="preserve">that </w:t>
      </w:r>
      <w:r w:rsidR="00953D07">
        <w:rPr>
          <w:szCs w:val="22"/>
        </w:rPr>
        <w:t xml:space="preserve">the </w:t>
      </w:r>
      <w:r w:rsidRPr="00627C4B">
        <w:rPr>
          <w:szCs w:val="22"/>
        </w:rPr>
        <w:t xml:space="preserve">coverage is not an issue in </w:t>
      </w:r>
      <w:r>
        <w:rPr>
          <w:szCs w:val="22"/>
        </w:rPr>
        <w:t xml:space="preserve">IOO like </w:t>
      </w:r>
      <w:r w:rsidRPr="00627C4B">
        <w:rPr>
          <w:szCs w:val="22"/>
        </w:rPr>
        <w:t>scenario</w:t>
      </w:r>
      <w:r w:rsidR="00D705CF">
        <w:rPr>
          <w:szCs w:val="22"/>
        </w:rPr>
        <w:t xml:space="preserve"> </w:t>
      </w:r>
      <w:r w:rsidR="00D705CF">
        <w:t>[1]</w:t>
      </w:r>
      <w:r w:rsidR="00C60189">
        <w:rPr>
          <w:szCs w:val="22"/>
        </w:rPr>
        <w:t>. In such scenario the deployment is typically done to provide coverage to a</w:t>
      </w:r>
      <w:r w:rsidR="00D705CF">
        <w:rPr>
          <w:szCs w:val="22"/>
        </w:rPr>
        <w:t xml:space="preserve"> confined area</w:t>
      </w:r>
      <w:r w:rsidR="00CB68EF">
        <w:rPr>
          <w:szCs w:val="22"/>
        </w:rPr>
        <w:t>, where t</w:t>
      </w:r>
      <w:r w:rsidR="000B45D1">
        <w:rPr>
          <w:szCs w:val="22"/>
        </w:rPr>
        <w:t>h</w:t>
      </w:r>
      <w:r w:rsidR="007306CE">
        <w:rPr>
          <w:szCs w:val="22"/>
        </w:rPr>
        <w:t>e UL transmission power is comparable with the DL transmission power</w:t>
      </w:r>
      <w:r w:rsidR="00CB68EF">
        <w:rPr>
          <w:szCs w:val="22"/>
        </w:rPr>
        <w:t>. Moreover,</w:t>
      </w:r>
      <w:r w:rsidR="007306CE">
        <w:rPr>
          <w:szCs w:val="22"/>
        </w:rPr>
        <w:t xml:space="preserve"> </w:t>
      </w:r>
      <w:r w:rsidR="00CB68EF">
        <w:rPr>
          <w:szCs w:val="22"/>
        </w:rPr>
        <w:t>the link</w:t>
      </w:r>
      <w:r w:rsidR="00125D6D">
        <w:rPr>
          <w:szCs w:val="22"/>
        </w:rPr>
        <w:t>-</w:t>
      </w:r>
      <w:r w:rsidR="00CB68EF">
        <w:rPr>
          <w:szCs w:val="22"/>
        </w:rPr>
        <w:t xml:space="preserve">budget is better </w:t>
      </w:r>
      <w:r w:rsidR="00125D6D">
        <w:rPr>
          <w:szCs w:val="22"/>
        </w:rPr>
        <w:t xml:space="preserve">in UL </w:t>
      </w:r>
      <w:r w:rsidR="00CB68EF">
        <w:rPr>
          <w:szCs w:val="22"/>
        </w:rPr>
        <w:t xml:space="preserve">than </w:t>
      </w:r>
      <w:r w:rsidR="00125D6D">
        <w:rPr>
          <w:szCs w:val="22"/>
        </w:rPr>
        <w:t xml:space="preserve">in </w:t>
      </w:r>
      <w:r w:rsidR="00CB68EF">
        <w:rPr>
          <w:szCs w:val="22"/>
        </w:rPr>
        <w:t>the DL</w:t>
      </w:r>
      <w:r w:rsidR="00125D6D">
        <w:rPr>
          <w:szCs w:val="22"/>
        </w:rPr>
        <w:t xml:space="preserve"> </w:t>
      </w:r>
      <w:r w:rsidR="00CB68EF">
        <w:rPr>
          <w:szCs w:val="22"/>
        </w:rPr>
        <w:t xml:space="preserve">because </w:t>
      </w:r>
      <w:r w:rsidR="00D27F09">
        <w:rPr>
          <w:szCs w:val="22"/>
        </w:rPr>
        <w:t xml:space="preserve">of </w:t>
      </w:r>
      <w:r w:rsidR="00CB68EF">
        <w:rPr>
          <w:szCs w:val="22"/>
        </w:rPr>
        <w:t xml:space="preserve">the </w:t>
      </w:r>
      <w:r w:rsidR="00D27F09">
        <w:rPr>
          <w:szCs w:val="22"/>
        </w:rPr>
        <w:t xml:space="preserve">lower </w:t>
      </w:r>
      <w:r w:rsidR="007306CE">
        <w:rPr>
          <w:szCs w:val="22"/>
        </w:rPr>
        <w:t xml:space="preserve">noise figure </w:t>
      </w:r>
      <w:r w:rsidR="0018064F">
        <w:rPr>
          <w:szCs w:val="22"/>
        </w:rPr>
        <w:t>o</w:t>
      </w:r>
      <w:r w:rsidR="00A42813">
        <w:rPr>
          <w:szCs w:val="22"/>
        </w:rPr>
        <w:t>f</w:t>
      </w:r>
      <w:r w:rsidR="0018064F">
        <w:rPr>
          <w:szCs w:val="22"/>
        </w:rPr>
        <w:t xml:space="preserve"> Transmission and Reception Points (TRPs)</w:t>
      </w:r>
      <w:r w:rsidR="007306CE">
        <w:rPr>
          <w:szCs w:val="22"/>
        </w:rPr>
        <w:t xml:space="preserve"> </w:t>
      </w:r>
      <w:r w:rsidR="00B129F0">
        <w:rPr>
          <w:szCs w:val="22"/>
        </w:rPr>
        <w:t>in comparison to the noise figure of the UE</w:t>
      </w:r>
      <w:r>
        <w:rPr>
          <w:szCs w:val="22"/>
        </w:rPr>
        <w:t xml:space="preserve">. Therefore, the UL transmission power </w:t>
      </w:r>
      <w:r w:rsidR="00D52981">
        <w:rPr>
          <w:szCs w:val="22"/>
        </w:rPr>
        <w:t xml:space="preserve">control </w:t>
      </w:r>
      <w:r>
        <w:rPr>
          <w:szCs w:val="22"/>
        </w:rPr>
        <w:t>can be a network configured value</w:t>
      </w:r>
      <w:r w:rsidR="000C67AB">
        <w:rPr>
          <w:szCs w:val="22"/>
        </w:rPr>
        <w:t xml:space="preserve"> and UE may not be configured to maintain more than 1 simultaneous DL pathloss references</w:t>
      </w:r>
      <w:r>
        <w:rPr>
          <w:szCs w:val="22"/>
        </w:rPr>
        <w:t>.</w:t>
      </w:r>
      <w:r w:rsidR="00F162DC">
        <w:rPr>
          <w:szCs w:val="22"/>
        </w:rPr>
        <w:t xml:space="preserve"> </w:t>
      </w:r>
    </w:p>
    <w:p w14:paraId="50049EDE" w14:textId="77777777" w:rsidR="004218E1" w:rsidRDefault="004218E1" w:rsidP="004218E1">
      <w:pPr>
        <w:pStyle w:val="Observation"/>
        <w:jc w:val="both"/>
        <w:rPr>
          <w:rFonts w:ascii="Times New Roman" w:hAnsi="Times New Roman" w:cs="Times New Roman"/>
        </w:rPr>
      </w:pPr>
      <w:r w:rsidRPr="00DE2F5B">
        <w:rPr>
          <w:rFonts w:ascii="Times New Roman" w:hAnsi="Times New Roman" w:cs="Times New Roman"/>
        </w:rPr>
        <w:t xml:space="preserve">In an IOO like scenario UE may not be configured to maintain more than 1 simultaneous DL </w:t>
      </w:r>
      <w:r>
        <w:rPr>
          <w:rFonts w:ascii="Times New Roman" w:hAnsi="Times New Roman" w:cs="Times New Roman"/>
        </w:rPr>
        <w:t xml:space="preserve">pathloss </w:t>
      </w:r>
      <w:r w:rsidRPr="00DE2F5B">
        <w:rPr>
          <w:rFonts w:ascii="Times New Roman" w:hAnsi="Times New Roman" w:cs="Times New Roman"/>
        </w:rPr>
        <w:t>references.</w:t>
      </w:r>
      <w:r>
        <w:rPr>
          <w:rFonts w:ascii="Times New Roman" w:hAnsi="Times New Roman" w:cs="Times New Roman"/>
        </w:rPr>
        <w:t xml:space="preserve"> The UL transmission power can be commissioned to the UE by the network.</w:t>
      </w:r>
    </w:p>
    <w:p w14:paraId="5C4F7B6B" w14:textId="77777777" w:rsidR="004218E1" w:rsidRPr="00DE2F5B" w:rsidRDefault="004218E1" w:rsidP="004218E1">
      <w:pPr>
        <w:pStyle w:val="Observation"/>
        <w:numPr>
          <w:ilvl w:val="0"/>
          <w:numId w:val="0"/>
        </w:numPr>
        <w:ind w:left="1701"/>
        <w:jc w:val="both"/>
        <w:rPr>
          <w:rFonts w:ascii="Times New Roman" w:hAnsi="Times New Roman" w:cs="Times New Roman"/>
        </w:rPr>
      </w:pPr>
    </w:p>
    <w:p w14:paraId="703EB0BA" w14:textId="77777777" w:rsidR="004218E1" w:rsidRDefault="004218E1" w:rsidP="004218E1">
      <w:pPr>
        <w:pStyle w:val="3GPPH2"/>
        <w:rPr>
          <w:rFonts w:ascii="Times New Roman" w:hAnsi="Times New Roman"/>
        </w:rPr>
      </w:pPr>
      <w:r>
        <w:rPr>
          <w:rFonts w:ascii="Times New Roman" w:hAnsi="Times New Roman"/>
        </w:rPr>
        <w:t xml:space="preserve">DL PRS QCL relation with </w:t>
      </w:r>
      <w:r w:rsidRPr="009A5089">
        <w:rPr>
          <w:rFonts w:ascii="Times New Roman" w:hAnsi="Times New Roman"/>
        </w:rPr>
        <w:t xml:space="preserve">CSI-RS </w:t>
      </w:r>
      <w:r>
        <w:rPr>
          <w:rFonts w:ascii="Times New Roman" w:hAnsi="Times New Roman"/>
        </w:rPr>
        <w:t>for RRM</w:t>
      </w:r>
    </w:p>
    <w:p w14:paraId="300ECF40" w14:textId="77777777" w:rsidR="004218E1" w:rsidRDefault="004218E1" w:rsidP="004218E1">
      <w:pPr>
        <w:pStyle w:val="3GPPText"/>
        <w:rPr>
          <w:lang w:val="en-GB"/>
        </w:rPr>
      </w:pPr>
      <w:r>
        <w:rPr>
          <w:lang w:val="en-GB"/>
        </w:rPr>
        <w:t xml:space="preserve">In the previous meeting, it has been agreed to configure DL PRS QCLed-Type D with a DL reference signal from a serving or neighbour cells to assist UE perform Rx beamforming. The agreed reference signals for QCL relation with DL PRS are SSB and DL PRS. Apart from these reference signals, DL PRS may also be configured to be QCLed-Type C with SSB. </w:t>
      </w:r>
    </w:p>
    <w:p w14:paraId="43319182" w14:textId="77777777" w:rsidR="004218E1" w:rsidRDefault="004218E1" w:rsidP="004218E1">
      <w:pPr>
        <w:pStyle w:val="3GPPText"/>
        <w:rPr>
          <w:lang w:val="en-GB"/>
        </w:rPr>
      </w:pPr>
      <w:r>
        <w:rPr>
          <w:lang w:val="en-GB"/>
        </w:rPr>
        <w:t>For precise positioning measurements the UE can benefit from DL PRS transmission done by considering physical layer effects such as Doppler shift, Doppler Spread, average delay, and delay spread into account. For this purpose, the DL PRS can be configured to be QCLed-Type A, B, and D with CSI-RS for RRM measurement. Moreover, the neighbour cell CSI-RS configuration can be known to UE via RRC configuration from the serving cell.</w:t>
      </w:r>
    </w:p>
    <w:p w14:paraId="5FA7F819" w14:textId="6CF6323B" w:rsidR="004218E1" w:rsidRDefault="004218E1" w:rsidP="004218E1">
      <w:pPr>
        <w:pStyle w:val="Proposal"/>
        <w:rPr>
          <w:rFonts w:ascii="Times New Roman" w:hAnsi="Times New Roman" w:cs="Times New Roman"/>
        </w:rPr>
      </w:pPr>
      <w:bookmarkStart w:id="11" w:name="_Toc24115807"/>
      <w:r w:rsidRPr="00896DB3">
        <w:rPr>
          <w:rFonts w:ascii="Times New Roman" w:hAnsi="Times New Roman" w:cs="Times New Roman"/>
        </w:rPr>
        <w:t>DL PRS can be configured QCLed-Type A, B, and D with CSI-RS for RRM measurement.</w:t>
      </w:r>
      <w:bookmarkEnd w:id="11"/>
      <w:r w:rsidRPr="00896DB3">
        <w:rPr>
          <w:rFonts w:ascii="Times New Roman" w:hAnsi="Times New Roman" w:cs="Times New Roman"/>
        </w:rPr>
        <w:t xml:space="preserve"> </w:t>
      </w:r>
      <w:r w:rsidR="005A5948">
        <w:rPr>
          <w:rFonts w:ascii="Times New Roman" w:hAnsi="Times New Roman" w:cs="Times New Roman"/>
        </w:rPr>
        <w:br/>
      </w:r>
    </w:p>
    <w:p w14:paraId="49E5C90C" w14:textId="77777777" w:rsidR="004218E1" w:rsidRDefault="004218E1" w:rsidP="004218E1">
      <w:pPr>
        <w:pStyle w:val="Heading2"/>
        <w:rPr>
          <w:rFonts w:ascii="Times New Roman" w:hAnsi="Times New Roman"/>
        </w:rPr>
      </w:pPr>
      <w:r w:rsidRPr="006D711C">
        <w:rPr>
          <w:rFonts w:ascii="Times New Roman" w:hAnsi="Times New Roman"/>
        </w:rPr>
        <w:lastRenderedPageBreak/>
        <w:t>CSI-RS as pathloss reference signal</w:t>
      </w:r>
    </w:p>
    <w:p w14:paraId="0F5EB5C4" w14:textId="77777777" w:rsidR="004218E1" w:rsidRDefault="004218E1" w:rsidP="004218E1">
      <w:pPr>
        <w:jc w:val="both"/>
      </w:pPr>
      <w:r>
        <w:t>In the previous section we discussed about configuring DL PRS QCLed with CSI-RS for positioning. Based on RRC configuration a UE can be configured to monitor multiple CSI-RSs for L3 measurements at a given time. Without any specification impact, a UE can also be configured to estimate pathloss from serving and neighbour cells for UL transmission power control for positioning.</w:t>
      </w:r>
    </w:p>
    <w:p w14:paraId="3F6FE2F7" w14:textId="77777777" w:rsidR="004218E1" w:rsidRPr="008A33CE" w:rsidRDefault="004218E1" w:rsidP="004218E1">
      <w:pPr>
        <w:pStyle w:val="Observation"/>
        <w:rPr>
          <w:rFonts w:ascii="Times New Roman" w:hAnsi="Times New Roman" w:cs="Times New Roman"/>
        </w:rPr>
      </w:pPr>
      <w:r w:rsidRPr="008A33CE">
        <w:rPr>
          <w:rFonts w:ascii="Times New Roman" w:hAnsi="Times New Roman" w:cs="Times New Roman"/>
        </w:rPr>
        <w:t>No specification impact to configure CSI-RS as pathloss reference signal.</w:t>
      </w:r>
    </w:p>
    <w:p w14:paraId="4262F180" w14:textId="77777777" w:rsidR="004218E1" w:rsidRPr="00500528" w:rsidRDefault="004218E1" w:rsidP="004218E1">
      <w:pPr>
        <w:pStyle w:val="Proposal"/>
        <w:rPr>
          <w:rFonts w:ascii="Times New Roman" w:hAnsi="Times New Roman" w:cs="Times New Roman"/>
        </w:rPr>
      </w:pPr>
      <w:bookmarkStart w:id="12" w:name="_Toc24115808"/>
      <w:r w:rsidRPr="00500528">
        <w:rPr>
          <w:rFonts w:ascii="Times New Roman" w:hAnsi="Times New Roman" w:cs="Times New Roman"/>
        </w:rPr>
        <w:t>Configure CSI-RS as pathloss reference or spatial relation info signal.</w:t>
      </w:r>
      <w:bookmarkEnd w:id="12"/>
    </w:p>
    <w:p w14:paraId="68D7982F" w14:textId="77777777" w:rsidR="004218E1" w:rsidRDefault="004218E1" w:rsidP="004218E1">
      <w:pPr>
        <w:jc w:val="both"/>
      </w:pPr>
      <w:r>
        <w:t xml:space="preserve">In order to further facilitate UE for efficient pathloss calculation based on CSI-RS, CSI-RS transmit power may also be indicated to UE. </w:t>
      </w:r>
    </w:p>
    <w:p w14:paraId="31F6375D" w14:textId="3BF1EAC9" w:rsidR="004218E1" w:rsidRPr="00EB000C" w:rsidRDefault="004218E1" w:rsidP="004218E1">
      <w:pPr>
        <w:pStyle w:val="Observation"/>
        <w:rPr>
          <w:rFonts w:ascii="Times New Roman" w:hAnsi="Times New Roman" w:cs="Times New Roman"/>
        </w:rPr>
      </w:pPr>
      <w:r w:rsidRPr="00EB000C">
        <w:rPr>
          <w:rFonts w:ascii="Times New Roman" w:hAnsi="Times New Roman" w:cs="Times New Roman"/>
          <w:lang w:val="en-GB"/>
        </w:rPr>
        <w:t>CSI-RS transmit power indication to UE may help for efficient pathloss estimation at the UE side.</w:t>
      </w:r>
      <w:r w:rsidR="005A5948">
        <w:rPr>
          <w:rFonts w:ascii="Times New Roman" w:hAnsi="Times New Roman" w:cs="Times New Roman"/>
          <w:lang w:val="en-GB"/>
        </w:rPr>
        <w:br/>
      </w:r>
    </w:p>
    <w:p w14:paraId="4DB6C107" w14:textId="77777777" w:rsidR="004218E1" w:rsidRDefault="004218E1" w:rsidP="004218E1">
      <w:pPr>
        <w:pStyle w:val="Heading2"/>
        <w:rPr>
          <w:rFonts w:ascii="Times New Roman" w:hAnsi="Times New Roman"/>
        </w:rPr>
      </w:pPr>
      <w:r w:rsidRPr="006D711C">
        <w:rPr>
          <w:rFonts w:ascii="Times New Roman" w:hAnsi="Times New Roman"/>
        </w:rPr>
        <w:t>CSI-RS for RRM as the reference DL RS</w:t>
      </w:r>
    </w:p>
    <w:p w14:paraId="77180600" w14:textId="77777777" w:rsidR="004218E1" w:rsidRDefault="004218E1" w:rsidP="004218E1">
      <w:pPr>
        <w:jc w:val="both"/>
      </w:pPr>
      <w:r>
        <w:t xml:space="preserve">In the previous sections, we elaborated on the importance of configuring DL PRS QCLed with CSI-RS and configuring CSI-RS as pathloss reference signal to UE. From the reference DL RS configuration perspective, it has already been agreed to support configuration of spatial relationship between a reference DL RS from the serving cell and the target SRS. The agreed DL RSs for serving cell are SSB, CSI-RS, or DL PRS. For neighbour cell DL RSs, it has been agreed to support configuration of a spatial relationship between SSB or DL PRS with target SRS for positioning. </w:t>
      </w:r>
    </w:p>
    <w:p w14:paraId="6FAB33BF" w14:textId="77777777" w:rsidR="004218E1" w:rsidRDefault="004218E1" w:rsidP="004218E1">
      <w:pPr>
        <w:jc w:val="both"/>
      </w:pPr>
      <w:r>
        <w:t>From the UE perspective, as it performs the configured radio resource measurements using CSI-RS, it makes CSI-RS for RRM measurement a candidate also for an optimum reference DL RS for UL beam alignment. Therefore, we propose also to configure CSI-RS for RRM as reference DL RS for UL beam alignment.</w:t>
      </w:r>
      <w:r w:rsidRPr="008B6ECE">
        <w:t xml:space="preserve"> </w:t>
      </w:r>
      <w:r>
        <w:t>Moreover, configuring CSI-RS both for pathloss and UL beam alignment allows UE to determine an optimum beam direction for target SRS transmission for positioning.</w:t>
      </w:r>
    </w:p>
    <w:p w14:paraId="15ED0912" w14:textId="4AC8E37B" w:rsidR="004218E1" w:rsidRPr="00115140" w:rsidRDefault="004218E1" w:rsidP="004218E1">
      <w:pPr>
        <w:pStyle w:val="Proposal"/>
        <w:rPr>
          <w:rFonts w:ascii="Times New Roman" w:hAnsi="Times New Roman" w:cs="Times New Roman"/>
        </w:rPr>
      </w:pPr>
      <w:bookmarkStart w:id="13" w:name="_Toc24115809"/>
      <w:r w:rsidRPr="00115140">
        <w:rPr>
          <w:rFonts w:ascii="Times New Roman" w:hAnsi="Times New Roman" w:cs="Times New Roman"/>
        </w:rPr>
        <w:t>Configure CSI-RS for RRM as reference DL RS for UL beam alignment.</w:t>
      </w:r>
      <w:bookmarkEnd w:id="13"/>
      <w:r w:rsidR="005A5948">
        <w:rPr>
          <w:rFonts w:ascii="Times New Roman" w:hAnsi="Times New Roman" w:cs="Times New Roman"/>
        </w:rPr>
        <w:br/>
      </w:r>
    </w:p>
    <w:p w14:paraId="4181B38F" w14:textId="77777777" w:rsidR="004218E1" w:rsidRDefault="004218E1" w:rsidP="004218E1">
      <w:pPr>
        <w:pStyle w:val="3GPPH2"/>
        <w:rPr>
          <w:rFonts w:ascii="Times New Roman" w:hAnsi="Times New Roman"/>
          <w:lang w:eastAsia="en-GB"/>
        </w:rPr>
      </w:pPr>
      <w:r w:rsidRPr="009A5089">
        <w:rPr>
          <w:rFonts w:ascii="Times New Roman" w:hAnsi="Times New Roman"/>
          <w:lang w:eastAsia="en-GB"/>
        </w:rPr>
        <w:t>Overhead reduction for SSB</w:t>
      </w:r>
    </w:p>
    <w:p w14:paraId="27D23B62" w14:textId="7358C6EB" w:rsidR="004218E1" w:rsidRDefault="004218E1" w:rsidP="004218E1">
      <w:pPr>
        <w:pStyle w:val="3GPPText"/>
        <w:rPr>
          <w:lang w:val="en-GB" w:eastAsia="en-GB"/>
        </w:rPr>
      </w:pPr>
      <w:r>
        <w:rPr>
          <w:lang w:val="en-GB" w:eastAsia="en-GB"/>
        </w:rPr>
        <w:t xml:space="preserve">As agreed in previous meeting, SSB can be used as DL RS for pathloss estimation. For this purpose, a UE is informed about the time/frequency occupancy of SSBs it has to monitor. Once the UE is able to detect this set of SSBs it may use them as pathloss reference signal for SRS transmission power control for positioning. For the same set of SSBs it may not be necessary to update UE about the SSBs configuration. The UE may rather report to the serving cell about the set of SSBs it can detect to reduce the SSB signalling overhead from serving cell to UE. </w:t>
      </w:r>
      <w:r w:rsidR="003F0B10">
        <w:rPr>
          <w:lang w:val="en-GB" w:eastAsia="en-GB"/>
        </w:rPr>
        <w:t>I</w:t>
      </w:r>
      <w:r>
        <w:rPr>
          <w:lang w:val="en-GB" w:eastAsia="en-GB"/>
        </w:rPr>
        <w:t xml:space="preserve">n our view a new signalling should be introduced </w:t>
      </w:r>
      <w:r w:rsidR="00A0231D">
        <w:rPr>
          <w:lang w:val="en-GB" w:eastAsia="en-GB"/>
        </w:rPr>
        <w:t xml:space="preserve">and </w:t>
      </w:r>
      <w:r w:rsidR="00607DB8">
        <w:rPr>
          <w:lang w:val="en-GB" w:eastAsia="en-GB"/>
        </w:rPr>
        <w:t xml:space="preserve">the overhead reduction due to such signalling between UE and serving cell </w:t>
      </w:r>
      <w:r w:rsidR="00A0231D">
        <w:rPr>
          <w:lang w:val="en-GB" w:eastAsia="en-GB"/>
        </w:rPr>
        <w:t>should be fairly discussed in RAN2.</w:t>
      </w:r>
    </w:p>
    <w:p w14:paraId="4EE5A287" w14:textId="345F2762" w:rsidR="0058727A" w:rsidRPr="005626D6" w:rsidRDefault="004218E1" w:rsidP="005626D6">
      <w:pPr>
        <w:pStyle w:val="Observation"/>
        <w:rPr>
          <w:rFonts w:ascii="Times New Roman" w:hAnsi="Times New Roman" w:cs="Times New Roman"/>
        </w:rPr>
      </w:pPr>
      <w:r w:rsidRPr="005626D6">
        <w:rPr>
          <w:rFonts w:ascii="Times New Roman" w:hAnsi="Times New Roman" w:cs="Times New Roman"/>
        </w:rPr>
        <w:t xml:space="preserve">UE </w:t>
      </w:r>
      <w:r w:rsidR="00E30AF2" w:rsidRPr="005626D6">
        <w:rPr>
          <w:rFonts w:ascii="Times New Roman" w:hAnsi="Times New Roman" w:cs="Times New Roman"/>
        </w:rPr>
        <w:t>c</w:t>
      </w:r>
      <w:r w:rsidRPr="005626D6">
        <w:rPr>
          <w:rFonts w:ascii="Times New Roman" w:hAnsi="Times New Roman" w:cs="Times New Roman"/>
        </w:rPr>
        <w:t>ould indicate serving cell a list of detect</w:t>
      </w:r>
      <w:r w:rsidR="00A04B1A" w:rsidRPr="005626D6">
        <w:rPr>
          <w:rFonts w:ascii="Times New Roman" w:hAnsi="Times New Roman" w:cs="Times New Roman"/>
        </w:rPr>
        <w:t>ed</w:t>
      </w:r>
      <w:r w:rsidRPr="005626D6">
        <w:rPr>
          <w:rFonts w:ascii="Times New Roman" w:hAnsi="Times New Roman" w:cs="Times New Roman"/>
        </w:rPr>
        <w:t xml:space="preserve"> SSBs.</w:t>
      </w:r>
    </w:p>
    <w:p w14:paraId="0F5FB1D2" w14:textId="0E55D364" w:rsidR="00543352" w:rsidRPr="006F07B3" w:rsidRDefault="00876DC7" w:rsidP="00BD0E70">
      <w:pPr>
        <w:pStyle w:val="3GPPH1"/>
        <w:rPr>
          <w:rFonts w:ascii="Times New Roman" w:hAnsi="Times New Roman"/>
        </w:rPr>
      </w:pPr>
      <w:r w:rsidRPr="006F07B3">
        <w:rPr>
          <w:rFonts w:ascii="Times New Roman" w:hAnsi="Times New Roman"/>
        </w:rPr>
        <w:t>Conclusions</w:t>
      </w:r>
      <w:r w:rsidR="008A2F6B" w:rsidRPr="006F07B3">
        <w:rPr>
          <w:rFonts w:ascii="Times New Roman" w:hAnsi="Times New Roman"/>
        </w:rPr>
        <w:t xml:space="preserve"> </w:t>
      </w:r>
    </w:p>
    <w:p w14:paraId="4987DBFD" w14:textId="2C817CEB" w:rsidR="00244D5B" w:rsidRPr="00097874" w:rsidRDefault="003250BF" w:rsidP="00BD0E70">
      <w:pPr>
        <w:pStyle w:val="BodyText"/>
        <w:rPr>
          <w:bCs/>
        </w:rPr>
      </w:pPr>
      <w:r w:rsidRPr="00D74856">
        <w:t xml:space="preserve">In the previous sections we made the following </w:t>
      </w:r>
      <w:r w:rsidR="008A2F6B">
        <w:t>proposals</w:t>
      </w:r>
      <w:r w:rsidRPr="00D74856">
        <w:t>:</w:t>
      </w:r>
      <w:r w:rsidRPr="00D74856">
        <w:rPr>
          <w:b/>
        </w:rPr>
        <w:t xml:space="preserve"> </w:t>
      </w:r>
      <w:r w:rsidR="008A2F6B">
        <w:rPr>
          <w:b/>
        </w:rPr>
        <w:t xml:space="preserve"> </w:t>
      </w:r>
    </w:p>
    <w:p w14:paraId="533B151E" w14:textId="6382D478" w:rsidR="00683E38" w:rsidRDefault="00244D5B" w:rsidP="00683E38">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en-GB"/>
        </w:rPr>
      </w:pPr>
      <w:r>
        <w:rPr>
          <w:b w:val="0"/>
          <w:bCs w:val="0"/>
          <w:lang w:eastAsia="zh-CN"/>
        </w:rPr>
        <w:fldChar w:fldCharType="begin"/>
      </w:r>
      <w:r>
        <w:rPr>
          <w:b w:val="0"/>
        </w:rPr>
        <w:instrText xml:space="preserve"> TOC \n \h \z \t "Proposal" \c </w:instrText>
      </w:r>
      <w:r>
        <w:rPr>
          <w:b w:val="0"/>
          <w:bCs w:val="0"/>
          <w:lang w:eastAsia="zh-CN"/>
        </w:rPr>
        <w:fldChar w:fldCharType="separate"/>
      </w:r>
      <w:hyperlink w:anchor="_Toc24115804" w:history="1">
        <w:r w:rsidR="00683E38" w:rsidRPr="002870E1">
          <w:rPr>
            <w:rStyle w:val="Hyperlink"/>
            <w:rFonts w:ascii="Times New Roman" w:hAnsi="Times New Roman" w:cs="Times New Roman"/>
            <w:noProof/>
          </w:rPr>
          <w:t>Proposal 1</w:t>
        </w:r>
        <w:r w:rsidR="00683E38">
          <w:rPr>
            <w:rFonts w:asciiTheme="minorHAnsi" w:eastAsiaTheme="minorEastAsia" w:hAnsiTheme="minorHAnsi" w:cstheme="minorBidi"/>
            <w:b w:val="0"/>
            <w:bCs w:val="0"/>
            <w:noProof/>
            <w:sz w:val="24"/>
            <w:szCs w:val="24"/>
            <w:lang w:val="sv-SE" w:eastAsia="en-GB"/>
          </w:rPr>
          <w:tab/>
        </w:r>
        <w:r w:rsidR="00683E38" w:rsidRPr="002870E1">
          <w:rPr>
            <w:rStyle w:val="Hyperlink"/>
            <w:rFonts w:ascii="Times New Roman" w:hAnsi="Times New Roman" w:cs="Times New Roman"/>
            <w:noProof/>
          </w:rPr>
          <w:t xml:space="preserve">The value of </w:t>
        </w:r>
        <w:r w:rsidR="00683E38" w:rsidRPr="002870E1">
          <w:rPr>
            <w:rStyle w:val="Hyperlink"/>
            <w:rFonts w:ascii="Times New Roman" w:hAnsi="Times New Roman" w:cs="Times New Roman"/>
            <w:i/>
            <w:iCs/>
            <w:noProof/>
          </w:rPr>
          <w:t>N</w:t>
        </w:r>
        <w:r w:rsidR="00683E38" w:rsidRPr="002870E1">
          <w:rPr>
            <w:rStyle w:val="Hyperlink"/>
            <w:rFonts w:ascii="Times New Roman" w:hAnsi="Times New Roman" w:cs="Times New Roman"/>
            <w:noProof/>
          </w:rPr>
          <w:t xml:space="preserve"> referring to additional simultaneous pathloss references can be up to 4.</w:t>
        </w:r>
      </w:hyperlink>
      <w:r w:rsidR="00683E38">
        <w:rPr>
          <w:rFonts w:asciiTheme="minorHAnsi" w:eastAsiaTheme="minorEastAsia" w:hAnsiTheme="minorHAnsi" w:cstheme="minorBidi"/>
          <w:b w:val="0"/>
          <w:bCs w:val="0"/>
          <w:noProof/>
          <w:sz w:val="24"/>
          <w:szCs w:val="24"/>
          <w:lang w:val="sv-SE" w:eastAsia="en-GB"/>
        </w:rPr>
        <w:t xml:space="preserve"> </w:t>
      </w:r>
    </w:p>
    <w:p w14:paraId="1CA5F731" w14:textId="77777777" w:rsidR="00683E38" w:rsidRDefault="00E733B0">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en-GB"/>
        </w:rPr>
      </w:pPr>
      <w:hyperlink w:anchor="_Toc24115807" w:history="1">
        <w:r w:rsidR="00683E38" w:rsidRPr="002870E1">
          <w:rPr>
            <w:rStyle w:val="Hyperlink"/>
            <w:rFonts w:ascii="Times New Roman" w:hAnsi="Times New Roman" w:cs="Times New Roman"/>
            <w:noProof/>
          </w:rPr>
          <w:t>Proposal 2</w:t>
        </w:r>
        <w:r w:rsidR="00683E38">
          <w:rPr>
            <w:rFonts w:asciiTheme="minorHAnsi" w:eastAsiaTheme="minorEastAsia" w:hAnsiTheme="minorHAnsi" w:cstheme="minorBidi"/>
            <w:b w:val="0"/>
            <w:bCs w:val="0"/>
            <w:noProof/>
            <w:sz w:val="24"/>
            <w:szCs w:val="24"/>
            <w:lang w:val="sv-SE" w:eastAsia="en-GB"/>
          </w:rPr>
          <w:tab/>
        </w:r>
        <w:r w:rsidR="00683E38" w:rsidRPr="002870E1">
          <w:rPr>
            <w:rStyle w:val="Hyperlink"/>
            <w:rFonts w:ascii="Times New Roman" w:hAnsi="Times New Roman" w:cs="Times New Roman"/>
            <w:noProof/>
          </w:rPr>
          <w:t>DL PRS can be configured QCLed-Type A, B, and D with CSI-RS for RRM measurement.</w:t>
        </w:r>
      </w:hyperlink>
    </w:p>
    <w:p w14:paraId="2608DDBB" w14:textId="77777777" w:rsidR="00683E38" w:rsidRDefault="00E733B0">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en-GB"/>
        </w:rPr>
      </w:pPr>
      <w:hyperlink w:anchor="_Toc24115808" w:history="1">
        <w:r w:rsidR="00683E38" w:rsidRPr="002870E1">
          <w:rPr>
            <w:rStyle w:val="Hyperlink"/>
            <w:rFonts w:ascii="Times New Roman" w:hAnsi="Times New Roman" w:cs="Times New Roman"/>
            <w:noProof/>
          </w:rPr>
          <w:t>Proposal 3</w:t>
        </w:r>
        <w:r w:rsidR="00683E38">
          <w:rPr>
            <w:rFonts w:asciiTheme="minorHAnsi" w:eastAsiaTheme="minorEastAsia" w:hAnsiTheme="minorHAnsi" w:cstheme="minorBidi"/>
            <w:b w:val="0"/>
            <w:bCs w:val="0"/>
            <w:noProof/>
            <w:sz w:val="24"/>
            <w:szCs w:val="24"/>
            <w:lang w:val="sv-SE" w:eastAsia="en-GB"/>
          </w:rPr>
          <w:tab/>
        </w:r>
        <w:r w:rsidR="00683E38" w:rsidRPr="002870E1">
          <w:rPr>
            <w:rStyle w:val="Hyperlink"/>
            <w:rFonts w:ascii="Times New Roman" w:hAnsi="Times New Roman" w:cs="Times New Roman"/>
            <w:noProof/>
          </w:rPr>
          <w:t>Configure CSI-RS as pathloss reference or spatial relation info signal.</w:t>
        </w:r>
      </w:hyperlink>
    </w:p>
    <w:p w14:paraId="3D2F1AFC" w14:textId="77777777" w:rsidR="00683E38" w:rsidRDefault="00E733B0">
      <w:pPr>
        <w:pStyle w:val="TableofFigures"/>
        <w:tabs>
          <w:tab w:val="left" w:pos="1418"/>
          <w:tab w:val="right" w:leader="dot" w:pos="9962"/>
        </w:tabs>
        <w:rPr>
          <w:rFonts w:asciiTheme="minorHAnsi" w:eastAsiaTheme="minorEastAsia" w:hAnsiTheme="minorHAnsi" w:cstheme="minorBidi"/>
          <w:b w:val="0"/>
          <w:bCs w:val="0"/>
          <w:noProof/>
          <w:sz w:val="24"/>
          <w:szCs w:val="24"/>
          <w:lang w:val="sv-SE" w:eastAsia="en-GB"/>
        </w:rPr>
      </w:pPr>
      <w:hyperlink w:anchor="_Toc24115809" w:history="1">
        <w:r w:rsidR="00683E38" w:rsidRPr="002870E1">
          <w:rPr>
            <w:rStyle w:val="Hyperlink"/>
            <w:rFonts w:ascii="Times New Roman" w:hAnsi="Times New Roman" w:cs="Times New Roman"/>
            <w:noProof/>
          </w:rPr>
          <w:t>Proposal 4</w:t>
        </w:r>
        <w:r w:rsidR="00683E38">
          <w:rPr>
            <w:rFonts w:asciiTheme="minorHAnsi" w:eastAsiaTheme="minorEastAsia" w:hAnsiTheme="minorHAnsi" w:cstheme="minorBidi"/>
            <w:b w:val="0"/>
            <w:bCs w:val="0"/>
            <w:noProof/>
            <w:sz w:val="24"/>
            <w:szCs w:val="24"/>
            <w:lang w:val="sv-SE" w:eastAsia="en-GB"/>
          </w:rPr>
          <w:tab/>
        </w:r>
        <w:r w:rsidR="00683E38" w:rsidRPr="002870E1">
          <w:rPr>
            <w:rStyle w:val="Hyperlink"/>
            <w:rFonts w:ascii="Times New Roman" w:hAnsi="Times New Roman" w:cs="Times New Roman"/>
            <w:noProof/>
          </w:rPr>
          <w:t>Configure CSI-RS for RRM as reference DL RS for UL beam alignment.</w:t>
        </w:r>
      </w:hyperlink>
    </w:p>
    <w:p w14:paraId="6535704C" w14:textId="532B1D66" w:rsidR="009E6532" w:rsidRDefault="00244D5B" w:rsidP="004467A6">
      <w:pPr>
        <w:pStyle w:val="3GPPText"/>
        <w:jc w:val="left"/>
        <w:rPr>
          <w:lang w:val="en-GB"/>
        </w:rPr>
      </w:pPr>
      <w:r>
        <w:rPr>
          <w:b/>
          <w:bCs/>
        </w:rPr>
        <w:fldChar w:fldCharType="end"/>
      </w:r>
    </w:p>
    <w:p w14:paraId="4D8D903B" w14:textId="370DA93A" w:rsidR="0090765C" w:rsidRPr="00B81FB3" w:rsidRDefault="009401A4" w:rsidP="00B81FB3">
      <w:pPr>
        <w:pStyle w:val="3GPPH1"/>
        <w:rPr>
          <w:rFonts w:ascii="Times New Roman" w:hAnsi="Times New Roman"/>
          <w:lang w:val="en-US"/>
        </w:rPr>
      </w:pPr>
      <w:r w:rsidRPr="006F07B3">
        <w:rPr>
          <w:rFonts w:ascii="Times New Roman" w:hAnsi="Times New Roman"/>
          <w:lang w:val="en-US"/>
        </w:rPr>
        <w:lastRenderedPageBreak/>
        <w:t>References</w:t>
      </w:r>
    </w:p>
    <w:p w14:paraId="08EBFE00" w14:textId="76EA4E66" w:rsidR="00F65E90" w:rsidRPr="004467A6" w:rsidRDefault="00E733B0" w:rsidP="003F7EB8">
      <w:pPr>
        <w:pStyle w:val="ListParagraph"/>
        <w:widowControl w:val="0"/>
        <w:numPr>
          <w:ilvl w:val="0"/>
          <w:numId w:val="2"/>
        </w:numPr>
        <w:spacing w:after="60"/>
        <w:jc w:val="both"/>
      </w:pPr>
      <w:hyperlink r:id="rId16" w:history="1">
        <w:r w:rsidR="00952331" w:rsidRPr="007C1DD4">
          <w:rPr>
            <w:rStyle w:val="Hyperlink"/>
            <w:rFonts w:ascii="Times New Roman" w:eastAsia="SimSun" w:hAnsi="Times New Roman"/>
            <w:sz w:val="20"/>
            <w:szCs w:val="20"/>
          </w:rPr>
          <w:t>R1-</w:t>
        </w:r>
        <w:r w:rsidR="002F0327" w:rsidRPr="007C1DD4">
          <w:rPr>
            <w:rStyle w:val="Hyperlink"/>
          </w:rPr>
          <w:t xml:space="preserve"> </w:t>
        </w:r>
        <w:r w:rsidR="002F0327" w:rsidRPr="007C1DD4">
          <w:rPr>
            <w:rStyle w:val="Hyperlink"/>
            <w:rFonts w:ascii="Times New Roman" w:eastAsia="SimSun" w:hAnsi="Times New Roman"/>
            <w:sz w:val="20"/>
            <w:szCs w:val="20"/>
          </w:rPr>
          <w:t>190</w:t>
        </w:r>
        <w:r w:rsidR="00B81FB3" w:rsidRPr="007C1DD4">
          <w:rPr>
            <w:rStyle w:val="Hyperlink"/>
            <w:rFonts w:ascii="Times New Roman" w:eastAsia="SimSun" w:hAnsi="Times New Roman"/>
            <w:sz w:val="20"/>
            <w:szCs w:val="20"/>
          </w:rPr>
          <w:t>9424</w:t>
        </w:r>
      </w:hyperlink>
      <w:r w:rsidR="002F0327" w:rsidRPr="002F0327">
        <w:t xml:space="preserve"> </w:t>
      </w:r>
      <w:r w:rsidR="002F0327">
        <w:t>DL</w:t>
      </w:r>
      <w:r w:rsidR="002F0327" w:rsidRPr="004467A6">
        <w:rPr>
          <w:rFonts w:ascii="Times New Roman" w:eastAsia="SimSun" w:hAnsi="Times New Roman"/>
          <w:sz w:val="20"/>
          <w:szCs w:val="20"/>
        </w:rPr>
        <w:t xml:space="preserve"> Reference Signals for NR Positioning, Ericsson, RAN1#9</w:t>
      </w:r>
      <w:r w:rsidR="00B81FB3">
        <w:rPr>
          <w:rFonts w:ascii="Times New Roman" w:eastAsia="SimSun" w:hAnsi="Times New Roman"/>
          <w:sz w:val="20"/>
          <w:szCs w:val="20"/>
        </w:rPr>
        <w:t>8</w:t>
      </w:r>
      <w:r w:rsidR="002F0327" w:rsidRPr="004467A6">
        <w:rPr>
          <w:rFonts w:ascii="Times New Roman" w:eastAsia="SimSun" w:hAnsi="Times New Roman"/>
          <w:sz w:val="20"/>
          <w:szCs w:val="20"/>
        </w:rPr>
        <w:t xml:space="preserve"> </w:t>
      </w:r>
      <w:r w:rsidR="00B81FB3">
        <w:rPr>
          <w:rFonts w:ascii="Times New Roman" w:eastAsia="SimSun" w:hAnsi="Times New Roman"/>
          <w:sz w:val="20"/>
          <w:szCs w:val="20"/>
        </w:rPr>
        <w:t>Prague</w:t>
      </w:r>
      <w:r w:rsidR="002F0327" w:rsidRPr="004467A6">
        <w:rPr>
          <w:rFonts w:ascii="Times New Roman" w:eastAsia="SimSun" w:hAnsi="Times New Roman"/>
          <w:sz w:val="20"/>
          <w:szCs w:val="20"/>
        </w:rPr>
        <w:t xml:space="preserve">, </w:t>
      </w:r>
      <w:r w:rsidR="00B81FB3">
        <w:rPr>
          <w:rFonts w:ascii="Times New Roman" w:eastAsia="SimSun" w:hAnsi="Times New Roman"/>
          <w:sz w:val="20"/>
          <w:szCs w:val="20"/>
        </w:rPr>
        <w:t>CZ</w:t>
      </w:r>
      <w:r w:rsidR="002F0327" w:rsidRPr="004467A6">
        <w:rPr>
          <w:rFonts w:ascii="Times New Roman" w:eastAsia="SimSun" w:hAnsi="Times New Roman"/>
          <w:sz w:val="20"/>
          <w:szCs w:val="20"/>
        </w:rPr>
        <w:t>, 2019</w:t>
      </w:r>
      <w:r w:rsidR="004467A6">
        <w:rPr>
          <w:rFonts w:ascii="Times New Roman" w:eastAsia="SimSun" w:hAnsi="Times New Roman"/>
          <w:sz w:val="20"/>
          <w:szCs w:val="20"/>
        </w:rPr>
        <w:t>.</w:t>
      </w:r>
    </w:p>
    <w:sectPr w:rsidR="00F65E90" w:rsidRPr="004467A6" w:rsidSect="00CA2848">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CFD3AB" w14:textId="77777777" w:rsidR="00DE1EE7" w:rsidRDefault="00DE1EE7">
      <w:r>
        <w:separator/>
      </w:r>
    </w:p>
  </w:endnote>
  <w:endnote w:type="continuationSeparator" w:id="0">
    <w:p w14:paraId="713E0FC1" w14:textId="77777777" w:rsidR="00DE1EE7" w:rsidRDefault="00DE1EE7">
      <w:r>
        <w:continuationSeparator/>
      </w:r>
    </w:p>
  </w:endnote>
  <w:endnote w:type="continuationNotice" w:id="1">
    <w:p w14:paraId="1F1CCD1B" w14:textId="77777777" w:rsidR="00DE1EE7" w:rsidRDefault="00DE1E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tlingmes New Roman PS"/>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20B0604020202020204"/>
    <w:charset w:val="00"/>
    <w:family w:val="roman"/>
    <w:notTrueType/>
    <w:pitch w:val="default"/>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07751" w14:textId="77777777" w:rsidR="00C5018B" w:rsidRDefault="00C5018B"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B0E222A" w14:textId="77777777" w:rsidR="00C5018B" w:rsidRDefault="00C5018B"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0E885" w14:textId="77777777" w:rsidR="00C5018B" w:rsidRPr="00270202" w:rsidRDefault="00C5018B"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2E67A" w14:textId="77777777" w:rsidR="00DE1EE7" w:rsidRDefault="00DE1EE7">
      <w:r>
        <w:separator/>
      </w:r>
    </w:p>
  </w:footnote>
  <w:footnote w:type="continuationSeparator" w:id="0">
    <w:p w14:paraId="207C7AB0" w14:textId="77777777" w:rsidR="00DE1EE7" w:rsidRDefault="00DE1EE7">
      <w:r>
        <w:continuationSeparator/>
      </w:r>
    </w:p>
  </w:footnote>
  <w:footnote w:type="continuationNotice" w:id="1">
    <w:p w14:paraId="348972B0" w14:textId="77777777" w:rsidR="00DE1EE7" w:rsidRDefault="00DE1E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0ADD0" w14:textId="77777777" w:rsidR="00C5018B" w:rsidRDefault="00C5018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904F75"/>
    <w:multiLevelType w:val="hybridMultilevel"/>
    <w:tmpl w:val="F29A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32729AC"/>
    <w:multiLevelType w:val="hybridMultilevel"/>
    <w:tmpl w:val="733C4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num w:numId="1">
    <w:abstractNumId w:val="6"/>
  </w:num>
  <w:num w:numId="2">
    <w:abstractNumId w:val="4"/>
  </w:num>
  <w:num w:numId="3">
    <w:abstractNumId w:val="1"/>
  </w:num>
  <w:num w:numId="4">
    <w:abstractNumId w:val="7"/>
  </w:num>
  <w:num w:numId="5">
    <w:abstractNumId w:val="8"/>
  </w:num>
  <w:num w:numId="6">
    <w:abstractNumId w:val="3"/>
  </w:num>
  <w:num w:numId="7">
    <w:abstractNumId w:val="2"/>
  </w:num>
  <w:num w:numId="8">
    <w:abstractNumId w:val="10"/>
  </w:num>
  <w:num w:numId="9">
    <w:abstractNumId w:val="15"/>
  </w:num>
  <w:num w:numId="10">
    <w:abstractNumId w:val="14"/>
  </w:num>
  <w:num w:numId="11">
    <w:abstractNumId w:val="16"/>
  </w:num>
  <w:num w:numId="12">
    <w:abstractNumId w:val="17"/>
  </w:num>
  <w:num w:numId="13">
    <w:abstractNumId w:val="13"/>
  </w:num>
  <w:num w:numId="14">
    <w:abstractNumId w:val="12"/>
  </w:num>
  <w:num w:numId="15">
    <w:abstractNumId w:val="9"/>
  </w:num>
  <w:num w:numId="16">
    <w:abstractNumId w:val="11"/>
  </w:num>
  <w:num w:numId="17">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7"/>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2A"/>
    <w:rsid w:val="00003297"/>
    <w:rsid w:val="0000366B"/>
    <w:rsid w:val="00003772"/>
    <w:rsid w:val="000037FB"/>
    <w:rsid w:val="00003CB0"/>
    <w:rsid w:val="00003D58"/>
    <w:rsid w:val="000045D4"/>
    <w:rsid w:val="00004885"/>
    <w:rsid w:val="00004CD0"/>
    <w:rsid w:val="00004D8C"/>
    <w:rsid w:val="00004DCB"/>
    <w:rsid w:val="00004DD7"/>
    <w:rsid w:val="00005173"/>
    <w:rsid w:val="000051F0"/>
    <w:rsid w:val="00005327"/>
    <w:rsid w:val="0000553B"/>
    <w:rsid w:val="00005A7C"/>
    <w:rsid w:val="00005F81"/>
    <w:rsid w:val="0000675B"/>
    <w:rsid w:val="00006780"/>
    <w:rsid w:val="00006C7A"/>
    <w:rsid w:val="00006CF7"/>
    <w:rsid w:val="000072BD"/>
    <w:rsid w:val="0000792C"/>
    <w:rsid w:val="00007964"/>
    <w:rsid w:val="00007CEF"/>
    <w:rsid w:val="00007CF1"/>
    <w:rsid w:val="00007F2D"/>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6BD"/>
    <w:rsid w:val="000137FF"/>
    <w:rsid w:val="00013956"/>
    <w:rsid w:val="00013B63"/>
    <w:rsid w:val="00013DA2"/>
    <w:rsid w:val="00014010"/>
    <w:rsid w:val="000141F0"/>
    <w:rsid w:val="00014659"/>
    <w:rsid w:val="00014A10"/>
    <w:rsid w:val="00014BDB"/>
    <w:rsid w:val="00014DB4"/>
    <w:rsid w:val="00015775"/>
    <w:rsid w:val="00015BCB"/>
    <w:rsid w:val="000162B2"/>
    <w:rsid w:val="0001633F"/>
    <w:rsid w:val="0001666A"/>
    <w:rsid w:val="00016DCE"/>
    <w:rsid w:val="00017018"/>
    <w:rsid w:val="000170B6"/>
    <w:rsid w:val="0001729B"/>
    <w:rsid w:val="00017309"/>
    <w:rsid w:val="00017F07"/>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37"/>
    <w:rsid w:val="0002506A"/>
    <w:rsid w:val="00025281"/>
    <w:rsid w:val="000254DB"/>
    <w:rsid w:val="000255A1"/>
    <w:rsid w:val="000258DD"/>
    <w:rsid w:val="0002591B"/>
    <w:rsid w:val="00025AFC"/>
    <w:rsid w:val="00026639"/>
    <w:rsid w:val="000266AE"/>
    <w:rsid w:val="00026905"/>
    <w:rsid w:val="00026977"/>
    <w:rsid w:val="00026AF7"/>
    <w:rsid w:val="00026B08"/>
    <w:rsid w:val="00026EF9"/>
    <w:rsid w:val="00026FDC"/>
    <w:rsid w:val="00027333"/>
    <w:rsid w:val="0002790C"/>
    <w:rsid w:val="00027A7A"/>
    <w:rsid w:val="00027BE8"/>
    <w:rsid w:val="00027EE3"/>
    <w:rsid w:val="00027F9E"/>
    <w:rsid w:val="000300FE"/>
    <w:rsid w:val="000304BC"/>
    <w:rsid w:val="00030766"/>
    <w:rsid w:val="00030957"/>
    <w:rsid w:val="00030C3D"/>
    <w:rsid w:val="00030DC2"/>
    <w:rsid w:val="00030ED5"/>
    <w:rsid w:val="00030F74"/>
    <w:rsid w:val="00030FB3"/>
    <w:rsid w:val="00031242"/>
    <w:rsid w:val="00031319"/>
    <w:rsid w:val="00031CE1"/>
    <w:rsid w:val="00031EDD"/>
    <w:rsid w:val="00031EE0"/>
    <w:rsid w:val="000321DC"/>
    <w:rsid w:val="00032214"/>
    <w:rsid w:val="00032A64"/>
    <w:rsid w:val="00033000"/>
    <w:rsid w:val="000334D2"/>
    <w:rsid w:val="00033834"/>
    <w:rsid w:val="00033A55"/>
    <w:rsid w:val="00033AE8"/>
    <w:rsid w:val="00033B86"/>
    <w:rsid w:val="00033E5C"/>
    <w:rsid w:val="0003401E"/>
    <w:rsid w:val="00034922"/>
    <w:rsid w:val="000349B7"/>
    <w:rsid w:val="00034DC2"/>
    <w:rsid w:val="00034E3E"/>
    <w:rsid w:val="00034F4E"/>
    <w:rsid w:val="000350B6"/>
    <w:rsid w:val="0003540B"/>
    <w:rsid w:val="00035841"/>
    <w:rsid w:val="000358C5"/>
    <w:rsid w:val="000358C8"/>
    <w:rsid w:val="00035CAB"/>
    <w:rsid w:val="00035D71"/>
    <w:rsid w:val="00036231"/>
    <w:rsid w:val="00036255"/>
    <w:rsid w:val="00036390"/>
    <w:rsid w:val="00036A16"/>
    <w:rsid w:val="00036C45"/>
    <w:rsid w:val="00036FA7"/>
    <w:rsid w:val="000371DA"/>
    <w:rsid w:val="000372FA"/>
    <w:rsid w:val="000377E3"/>
    <w:rsid w:val="00037910"/>
    <w:rsid w:val="00037A21"/>
    <w:rsid w:val="00037DDF"/>
    <w:rsid w:val="00040008"/>
    <w:rsid w:val="000404F2"/>
    <w:rsid w:val="000405A5"/>
    <w:rsid w:val="000409BD"/>
    <w:rsid w:val="00040A16"/>
    <w:rsid w:val="00040F17"/>
    <w:rsid w:val="00040F7A"/>
    <w:rsid w:val="000412B7"/>
    <w:rsid w:val="000413B8"/>
    <w:rsid w:val="0004164D"/>
    <w:rsid w:val="000417B1"/>
    <w:rsid w:val="0004182E"/>
    <w:rsid w:val="000418C8"/>
    <w:rsid w:val="00041EF4"/>
    <w:rsid w:val="0004252A"/>
    <w:rsid w:val="000426B1"/>
    <w:rsid w:val="000427BE"/>
    <w:rsid w:val="00042BFC"/>
    <w:rsid w:val="00042C4A"/>
    <w:rsid w:val="00042E6F"/>
    <w:rsid w:val="000430CF"/>
    <w:rsid w:val="000435EF"/>
    <w:rsid w:val="00043703"/>
    <w:rsid w:val="0004388A"/>
    <w:rsid w:val="00043A66"/>
    <w:rsid w:val="0004403C"/>
    <w:rsid w:val="00044225"/>
    <w:rsid w:val="0004432D"/>
    <w:rsid w:val="00044359"/>
    <w:rsid w:val="00044384"/>
    <w:rsid w:val="00044496"/>
    <w:rsid w:val="00044574"/>
    <w:rsid w:val="00044576"/>
    <w:rsid w:val="00044615"/>
    <w:rsid w:val="000449D0"/>
    <w:rsid w:val="00044A32"/>
    <w:rsid w:val="00044B33"/>
    <w:rsid w:val="00044EDF"/>
    <w:rsid w:val="00044FC4"/>
    <w:rsid w:val="000451E5"/>
    <w:rsid w:val="000453F6"/>
    <w:rsid w:val="00045BDD"/>
    <w:rsid w:val="00045F22"/>
    <w:rsid w:val="00046329"/>
    <w:rsid w:val="000464F0"/>
    <w:rsid w:val="00046743"/>
    <w:rsid w:val="000468C4"/>
    <w:rsid w:val="00046925"/>
    <w:rsid w:val="00046A9C"/>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89B"/>
    <w:rsid w:val="0005098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75E"/>
    <w:rsid w:val="00053849"/>
    <w:rsid w:val="00053A47"/>
    <w:rsid w:val="00053B4E"/>
    <w:rsid w:val="00053D49"/>
    <w:rsid w:val="00054354"/>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6B88"/>
    <w:rsid w:val="0005719D"/>
    <w:rsid w:val="000572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7CC"/>
    <w:rsid w:val="00065D64"/>
    <w:rsid w:val="000663E4"/>
    <w:rsid w:val="000666C6"/>
    <w:rsid w:val="000667D1"/>
    <w:rsid w:val="00066A36"/>
    <w:rsid w:val="00066A8A"/>
    <w:rsid w:val="00066E05"/>
    <w:rsid w:val="00066FAE"/>
    <w:rsid w:val="00067087"/>
    <w:rsid w:val="000670CD"/>
    <w:rsid w:val="000671F8"/>
    <w:rsid w:val="0006739D"/>
    <w:rsid w:val="00067429"/>
    <w:rsid w:val="00067436"/>
    <w:rsid w:val="000674DD"/>
    <w:rsid w:val="0006777C"/>
    <w:rsid w:val="00067DDD"/>
    <w:rsid w:val="00067E3A"/>
    <w:rsid w:val="00067FE2"/>
    <w:rsid w:val="00070296"/>
    <w:rsid w:val="00070378"/>
    <w:rsid w:val="00070936"/>
    <w:rsid w:val="0007118F"/>
    <w:rsid w:val="000716FB"/>
    <w:rsid w:val="00071DA6"/>
    <w:rsid w:val="00071E9B"/>
    <w:rsid w:val="00072085"/>
    <w:rsid w:val="0007240B"/>
    <w:rsid w:val="00072417"/>
    <w:rsid w:val="000726F6"/>
    <w:rsid w:val="00072777"/>
    <w:rsid w:val="00072931"/>
    <w:rsid w:val="00072C88"/>
    <w:rsid w:val="00072E75"/>
    <w:rsid w:val="00072ECE"/>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4F29"/>
    <w:rsid w:val="00075009"/>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2D92"/>
    <w:rsid w:val="000831F0"/>
    <w:rsid w:val="00083322"/>
    <w:rsid w:val="0008356E"/>
    <w:rsid w:val="00083657"/>
    <w:rsid w:val="0008369C"/>
    <w:rsid w:val="00083788"/>
    <w:rsid w:val="00083AF5"/>
    <w:rsid w:val="000841A0"/>
    <w:rsid w:val="00084255"/>
    <w:rsid w:val="00084BC2"/>
    <w:rsid w:val="00084EE0"/>
    <w:rsid w:val="00085189"/>
    <w:rsid w:val="00085239"/>
    <w:rsid w:val="0008532C"/>
    <w:rsid w:val="00085C4A"/>
    <w:rsid w:val="00086144"/>
    <w:rsid w:val="0008624E"/>
    <w:rsid w:val="000862BA"/>
    <w:rsid w:val="000864D5"/>
    <w:rsid w:val="00086A9C"/>
    <w:rsid w:val="00086B50"/>
    <w:rsid w:val="00086C4D"/>
    <w:rsid w:val="00086CF2"/>
    <w:rsid w:val="00086F9A"/>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6DF"/>
    <w:rsid w:val="00091714"/>
    <w:rsid w:val="00091A28"/>
    <w:rsid w:val="000921E3"/>
    <w:rsid w:val="00092301"/>
    <w:rsid w:val="00092334"/>
    <w:rsid w:val="0009253D"/>
    <w:rsid w:val="000926F3"/>
    <w:rsid w:val="00092FFB"/>
    <w:rsid w:val="00093097"/>
    <w:rsid w:val="000931C3"/>
    <w:rsid w:val="0009361B"/>
    <w:rsid w:val="0009366D"/>
    <w:rsid w:val="000937F4"/>
    <w:rsid w:val="0009402C"/>
    <w:rsid w:val="0009415D"/>
    <w:rsid w:val="0009437A"/>
    <w:rsid w:val="00094483"/>
    <w:rsid w:val="000947B7"/>
    <w:rsid w:val="00094BA2"/>
    <w:rsid w:val="00094E94"/>
    <w:rsid w:val="00094FC6"/>
    <w:rsid w:val="00095055"/>
    <w:rsid w:val="00095671"/>
    <w:rsid w:val="00095920"/>
    <w:rsid w:val="00095DE1"/>
    <w:rsid w:val="00095F53"/>
    <w:rsid w:val="0009600D"/>
    <w:rsid w:val="0009612D"/>
    <w:rsid w:val="0009630E"/>
    <w:rsid w:val="0009653B"/>
    <w:rsid w:val="000965AF"/>
    <w:rsid w:val="0009680E"/>
    <w:rsid w:val="000968D8"/>
    <w:rsid w:val="0009709B"/>
    <w:rsid w:val="0009724A"/>
    <w:rsid w:val="000979F0"/>
    <w:rsid w:val="00097AE8"/>
    <w:rsid w:val="00097CD8"/>
    <w:rsid w:val="000A02DC"/>
    <w:rsid w:val="000A0896"/>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0D7"/>
    <w:rsid w:val="000A52B9"/>
    <w:rsid w:val="000A54BA"/>
    <w:rsid w:val="000A54DF"/>
    <w:rsid w:val="000A5AE2"/>
    <w:rsid w:val="000A61CB"/>
    <w:rsid w:val="000A6230"/>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62"/>
    <w:rsid w:val="000B38DA"/>
    <w:rsid w:val="000B3A6A"/>
    <w:rsid w:val="000B3A7A"/>
    <w:rsid w:val="000B3A8F"/>
    <w:rsid w:val="000B3F37"/>
    <w:rsid w:val="000B45D1"/>
    <w:rsid w:val="000B4968"/>
    <w:rsid w:val="000B49D7"/>
    <w:rsid w:val="000B4AA0"/>
    <w:rsid w:val="000B53AF"/>
    <w:rsid w:val="000B5449"/>
    <w:rsid w:val="000B546F"/>
    <w:rsid w:val="000B5717"/>
    <w:rsid w:val="000B5BB1"/>
    <w:rsid w:val="000B5EE6"/>
    <w:rsid w:val="000B60B9"/>
    <w:rsid w:val="000B637C"/>
    <w:rsid w:val="000B65BE"/>
    <w:rsid w:val="000B69BA"/>
    <w:rsid w:val="000B6BDF"/>
    <w:rsid w:val="000B70BD"/>
    <w:rsid w:val="000B70DB"/>
    <w:rsid w:val="000B71B6"/>
    <w:rsid w:val="000B7255"/>
    <w:rsid w:val="000B7387"/>
    <w:rsid w:val="000B7636"/>
    <w:rsid w:val="000B76BB"/>
    <w:rsid w:val="000B7D5E"/>
    <w:rsid w:val="000B7F40"/>
    <w:rsid w:val="000C00A9"/>
    <w:rsid w:val="000C0293"/>
    <w:rsid w:val="000C0516"/>
    <w:rsid w:val="000C133A"/>
    <w:rsid w:val="000C1DBD"/>
    <w:rsid w:val="000C1F69"/>
    <w:rsid w:val="000C202F"/>
    <w:rsid w:val="000C2919"/>
    <w:rsid w:val="000C2A25"/>
    <w:rsid w:val="000C2CA1"/>
    <w:rsid w:val="000C2DE1"/>
    <w:rsid w:val="000C2FDD"/>
    <w:rsid w:val="000C3321"/>
    <w:rsid w:val="000C35E9"/>
    <w:rsid w:val="000C37AD"/>
    <w:rsid w:val="000C393F"/>
    <w:rsid w:val="000C3987"/>
    <w:rsid w:val="000C3F16"/>
    <w:rsid w:val="000C42D8"/>
    <w:rsid w:val="000C4367"/>
    <w:rsid w:val="000C4C15"/>
    <w:rsid w:val="000C4C76"/>
    <w:rsid w:val="000C4F47"/>
    <w:rsid w:val="000C4FF8"/>
    <w:rsid w:val="000C550B"/>
    <w:rsid w:val="000C5759"/>
    <w:rsid w:val="000C5E7D"/>
    <w:rsid w:val="000C628A"/>
    <w:rsid w:val="000C673C"/>
    <w:rsid w:val="000C67AB"/>
    <w:rsid w:val="000C69F8"/>
    <w:rsid w:val="000C71D9"/>
    <w:rsid w:val="000C722E"/>
    <w:rsid w:val="000C723D"/>
    <w:rsid w:val="000C727B"/>
    <w:rsid w:val="000C73B6"/>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1DE3"/>
    <w:rsid w:val="000D206C"/>
    <w:rsid w:val="000D213D"/>
    <w:rsid w:val="000D231F"/>
    <w:rsid w:val="000D237C"/>
    <w:rsid w:val="000D23C1"/>
    <w:rsid w:val="000D2416"/>
    <w:rsid w:val="000D2949"/>
    <w:rsid w:val="000D2A77"/>
    <w:rsid w:val="000D2AE0"/>
    <w:rsid w:val="000D2EA5"/>
    <w:rsid w:val="000D2F59"/>
    <w:rsid w:val="000D3243"/>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2A"/>
    <w:rsid w:val="000D697E"/>
    <w:rsid w:val="000D6DEF"/>
    <w:rsid w:val="000D6E96"/>
    <w:rsid w:val="000D722F"/>
    <w:rsid w:val="000D7268"/>
    <w:rsid w:val="000D72E4"/>
    <w:rsid w:val="000D75CC"/>
    <w:rsid w:val="000D7783"/>
    <w:rsid w:val="000D7C7C"/>
    <w:rsid w:val="000D7D70"/>
    <w:rsid w:val="000D7F39"/>
    <w:rsid w:val="000E011D"/>
    <w:rsid w:val="000E032C"/>
    <w:rsid w:val="000E059C"/>
    <w:rsid w:val="000E0F97"/>
    <w:rsid w:val="000E14B9"/>
    <w:rsid w:val="000E182B"/>
    <w:rsid w:val="000E19C4"/>
    <w:rsid w:val="000E1C52"/>
    <w:rsid w:val="000E1E8E"/>
    <w:rsid w:val="000E219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523"/>
    <w:rsid w:val="000E559F"/>
    <w:rsid w:val="000E5636"/>
    <w:rsid w:val="000E5830"/>
    <w:rsid w:val="000E5966"/>
    <w:rsid w:val="000E5C4E"/>
    <w:rsid w:val="000E5D7D"/>
    <w:rsid w:val="000E6090"/>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B24"/>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451"/>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269"/>
    <w:rsid w:val="00101489"/>
    <w:rsid w:val="00101513"/>
    <w:rsid w:val="00101A0E"/>
    <w:rsid w:val="00101ACB"/>
    <w:rsid w:val="00101ACE"/>
    <w:rsid w:val="00101FA1"/>
    <w:rsid w:val="00101FCD"/>
    <w:rsid w:val="00102147"/>
    <w:rsid w:val="00102202"/>
    <w:rsid w:val="00102D2E"/>
    <w:rsid w:val="00103305"/>
    <w:rsid w:val="00103658"/>
    <w:rsid w:val="0010366C"/>
    <w:rsid w:val="00103994"/>
    <w:rsid w:val="00103D39"/>
    <w:rsid w:val="00104058"/>
    <w:rsid w:val="0010405D"/>
    <w:rsid w:val="00104228"/>
    <w:rsid w:val="00104381"/>
    <w:rsid w:val="0010483D"/>
    <w:rsid w:val="0010496A"/>
    <w:rsid w:val="00104A1E"/>
    <w:rsid w:val="00104A80"/>
    <w:rsid w:val="00104D74"/>
    <w:rsid w:val="0010501F"/>
    <w:rsid w:val="001050B7"/>
    <w:rsid w:val="001050B9"/>
    <w:rsid w:val="0010521E"/>
    <w:rsid w:val="001052CF"/>
    <w:rsid w:val="0010555C"/>
    <w:rsid w:val="0010568A"/>
    <w:rsid w:val="00105748"/>
    <w:rsid w:val="00105820"/>
    <w:rsid w:val="0010593E"/>
    <w:rsid w:val="00105CEE"/>
    <w:rsid w:val="001061B3"/>
    <w:rsid w:val="0010660E"/>
    <w:rsid w:val="00106878"/>
    <w:rsid w:val="00106A95"/>
    <w:rsid w:val="00106B50"/>
    <w:rsid w:val="00106CC3"/>
    <w:rsid w:val="00106CD8"/>
    <w:rsid w:val="00106E7E"/>
    <w:rsid w:val="001074D1"/>
    <w:rsid w:val="001074DF"/>
    <w:rsid w:val="00107627"/>
    <w:rsid w:val="00107954"/>
    <w:rsid w:val="00107CC7"/>
    <w:rsid w:val="00107CDC"/>
    <w:rsid w:val="00111543"/>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9E2"/>
    <w:rsid w:val="00113B40"/>
    <w:rsid w:val="00113D8F"/>
    <w:rsid w:val="001140FA"/>
    <w:rsid w:val="001141CF"/>
    <w:rsid w:val="00114379"/>
    <w:rsid w:val="001146A3"/>
    <w:rsid w:val="001146C6"/>
    <w:rsid w:val="001147B8"/>
    <w:rsid w:val="00114823"/>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5FE3"/>
    <w:rsid w:val="0011644E"/>
    <w:rsid w:val="0011676C"/>
    <w:rsid w:val="00116B7D"/>
    <w:rsid w:val="001172C7"/>
    <w:rsid w:val="00117703"/>
    <w:rsid w:val="00117957"/>
    <w:rsid w:val="00117B90"/>
    <w:rsid w:val="001203DB"/>
    <w:rsid w:val="0012079F"/>
    <w:rsid w:val="001207F3"/>
    <w:rsid w:val="001212C7"/>
    <w:rsid w:val="001213E6"/>
    <w:rsid w:val="00121897"/>
    <w:rsid w:val="00122032"/>
    <w:rsid w:val="00122176"/>
    <w:rsid w:val="001221F3"/>
    <w:rsid w:val="001222D8"/>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6D"/>
    <w:rsid w:val="00125DEA"/>
    <w:rsid w:val="00126063"/>
    <w:rsid w:val="00126260"/>
    <w:rsid w:val="001274AC"/>
    <w:rsid w:val="001275E6"/>
    <w:rsid w:val="00127DE2"/>
    <w:rsid w:val="00127F28"/>
    <w:rsid w:val="00127F2F"/>
    <w:rsid w:val="001301E5"/>
    <w:rsid w:val="00130711"/>
    <w:rsid w:val="00130714"/>
    <w:rsid w:val="00130782"/>
    <w:rsid w:val="00130953"/>
    <w:rsid w:val="00130AA9"/>
    <w:rsid w:val="00130E6C"/>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8E"/>
    <w:rsid w:val="0013359C"/>
    <w:rsid w:val="00133D9D"/>
    <w:rsid w:val="00133EBD"/>
    <w:rsid w:val="0013421D"/>
    <w:rsid w:val="001344C7"/>
    <w:rsid w:val="001345D5"/>
    <w:rsid w:val="00134672"/>
    <w:rsid w:val="00134A14"/>
    <w:rsid w:val="00134B09"/>
    <w:rsid w:val="00135015"/>
    <w:rsid w:val="00135095"/>
    <w:rsid w:val="001350A8"/>
    <w:rsid w:val="001352A6"/>
    <w:rsid w:val="001353D7"/>
    <w:rsid w:val="00135829"/>
    <w:rsid w:val="001358A7"/>
    <w:rsid w:val="001358F4"/>
    <w:rsid w:val="00135C3D"/>
    <w:rsid w:val="00135D02"/>
    <w:rsid w:val="001360FE"/>
    <w:rsid w:val="0013612A"/>
    <w:rsid w:val="00136950"/>
    <w:rsid w:val="00136998"/>
    <w:rsid w:val="00136AAD"/>
    <w:rsid w:val="00136B7B"/>
    <w:rsid w:val="00136BA1"/>
    <w:rsid w:val="00136DF8"/>
    <w:rsid w:val="00136F19"/>
    <w:rsid w:val="001370F2"/>
    <w:rsid w:val="00137183"/>
    <w:rsid w:val="00137280"/>
    <w:rsid w:val="00137288"/>
    <w:rsid w:val="001372E8"/>
    <w:rsid w:val="00137480"/>
    <w:rsid w:val="001376F7"/>
    <w:rsid w:val="00137754"/>
    <w:rsid w:val="0013779E"/>
    <w:rsid w:val="00137A97"/>
    <w:rsid w:val="00140288"/>
    <w:rsid w:val="00140608"/>
    <w:rsid w:val="0014073C"/>
    <w:rsid w:val="00140762"/>
    <w:rsid w:val="00140C52"/>
    <w:rsid w:val="00140E5E"/>
    <w:rsid w:val="00141062"/>
    <w:rsid w:val="001410F1"/>
    <w:rsid w:val="001411F6"/>
    <w:rsid w:val="00141807"/>
    <w:rsid w:val="001418FE"/>
    <w:rsid w:val="00141AD7"/>
    <w:rsid w:val="00141E46"/>
    <w:rsid w:val="0014206B"/>
    <w:rsid w:val="00142093"/>
    <w:rsid w:val="0014226D"/>
    <w:rsid w:val="00142E42"/>
    <w:rsid w:val="001433C9"/>
    <w:rsid w:val="0014371C"/>
    <w:rsid w:val="00143A51"/>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8F"/>
    <w:rsid w:val="001513E8"/>
    <w:rsid w:val="001517FD"/>
    <w:rsid w:val="00151805"/>
    <w:rsid w:val="0015186A"/>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095"/>
    <w:rsid w:val="00157249"/>
    <w:rsid w:val="0015725B"/>
    <w:rsid w:val="001573B9"/>
    <w:rsid w:val="001575A4"/>
    <w:rsid w:val="00157A5E"/>
    <w:rsid w:val="00157D69"/>
    <w:rsid w:val="00157EEC"/>
    <w:rsid w:val="0016019C"/>
    <w:rsid w:val="00160635"/>
    <w:rsid w:val="00160674"/>
    <w:rsid w:val="00160786"/>
    <w:rsid w:val="00160BD6"/>
    <w:rsid w:val="00161407"/>
    <w:rsid w:val="00161513"/>
    <w:rsid w:val="001616E2"/>
    <w:rsid w:val="001618A3"/>
    <w:rsid w:val="00162262"/>
    <w:rsid w:val="00162BD5"/>
    <w:rsid w:val="00162CF1"/>
    <w:rsid w:val="00162EB1"/>
    <w:rsid w:val="00162F06"/>
    <w:rsid w:val="00162F38"/>
    <w:rsid w:val="00162F82"/>
    <w:rsid w:val="001630E4"/>
    <w:rsid w:val="001631BA"/>
    <w:rsid w:val="001637F6"/>
    <w:rsid w:val="00163971"/>
    <w:rsid w:val="001639BC"/>
    <w:rsid w:val="00163AFC"/>
    <w:rsid w:val="00164646"/>
    <w:rsid w:val="001647FA"/>
    <w:rsid w:val="001649D4"/>
    <w:rsid w:val="00164EAD"/>
    <w:rsid w:val="00165137"/>
    <w:rsid w:val="001659AC"/>
    <w:rsid w:val="00165A4B"/>
    <w:rsid w:val="00165C3F"/>
    <w:rsid w:val="00165DE9"/>
    <w:rsid w:val="001660C2"/>
    <w:rsid w:val="0016634F"/>
    <w:rsid w:val="001664FF"/>
    <w:rsid w:val="001665A8"/>
    <w:rsid w:val="001669F9"/>
    <w:rsid w:val="00166CEA"/>
    <w:rsid w:val="00166F5A"/>
    <w:rsid w:val="0016700E"/>
    <w:rsid w:val="0016711A"/>
    <w:rsid w:val="00167149"/>
    <w:rsid w:val="0016735E"/>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390"/>
    <w:rsid w:val="0017269B"/>
    <w:rsid w:val="00172810"/>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5E70"/>
    <w:rsid w:val="00176414"/>
    <w:rsid w:val="0017661D"/>
    <w:rsid w:val="001766C1"/>
    <w:rsid w:val="001767F0"/>
    <w:rsid w:val="00176E97"/>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64F"/>
    <w:rsid w:val="00180E60"/>
    <w:rsid w:val="001817AA"/>
    <w:rsid w:val="001817BA"/>
    <w:rsid w:val="00181B3A"/>
    <w:rsid w:val="00181E15"/>
    <w:rsid w:val="001820B2"/>
    <w:rsid w:val="001821E9"/>
    <w:rsid w:val="00182374"/>
    <w:rsid w:val="00182608"/>
    <w:rsid w:val="00182B62"/>
    <w:rsid w:val="00182E52"/>
    <w:rsid w:val="00182E75"/>
    <w:rsid w:val="00183374"/>
    <w:rsid w:val="00183588"/>
    <w:rsid w:val="001836DF"/>
    <w:rsid w:val="00183B24"/>
    <w:rsid w:val="00183CC6"/>
    <w:rsid w:val="00183D8A"/>
    <w:rsid w:val="00183E8B"/>
    <w:rsid w:val="00183F11"/>
    <w:rsid w:val="001840F5"/>
    <w:rsid w:val="00184223"/>
    <w:rsid w:val="00184DAB"/>
    <w:rsid w:val="00184F51"/>
    <w:rsid w:val="00185229"/>
    <w:rsid w:val="00185254"/>
    <w:rsid w:val="00185257"/>
    <w:rsid w:val="001854B0"/>
    <w:rsid w:val="00185638"/>
    <w:rsid w:val="00185667"/>
    <w:rsid w:val="001859CC"/>
    <w:rsid w:val="00185A87"/>
    <w:rsid w:val="00185BE1"/>
    <w:rsid w:val="00185C4E"/>
    <w:rsid w:val="00185E59"/>
    <w:rsid w:val="00185F10"/>
    <w:rsid w:val="001862BC"/>
    <w:rsid w:val="00186395"/>
    <w:rsid w:val="00186403"/>
    <w:rsid w:val="00186544"/>
    <w:rsid w:val="00186AD7"/>
    <w:rsid w:val="00186B4D"/>
    <w:rsid w:val="00186DCB"/>
    <w:rsid w:val="00186E50"/>
    <w:rsid w:val="00186F58"/>
    <w:rsid w:val="0018767B"/>
    <w:rsid w:val="00190307"/>
    <w:rsid w:val="00190639"/>
    <w:rsid w:val="00190927"/>
    <w:rsid w:val="00190BD5"/>
    <w:rsid w:val="00191727"/>
    <w:rsid w:val="00191A2B"/>
    <w:rsid w:val="00191EBF"/>
    <w:rsid w:val="001922B6"/>
    <w:rsid w:val="001923DB"/>
    <w:rsid w:val="0019256F"/>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134"/>
    <w:rsid w:val="00196491"/>
    <w:rsid w:val="00196539"/>
    <w:rsid w:val="0019692E"/>
    <w:rsid w:val="00196A48"/>
    <w:rsid w:val="00196B90"/>
    <w:rsid w:val="00196D5F"/>
    <w:rsid w:val="00196FF4"/>
    <w:rsid w:val="0019734F"/>
    <w:rsid w:val="00197553"/>
    <w:rsid w:val="001975CF"/>
    <w:rsid w:val="001977AE"/>
    <w:rsid w:val="00197803"/>
    <w:rsid w:val="0019785E"/>
    <w:rsid w:val="001978D9"/>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90"/>
    <w:rsid w:val="001A30B0"/>
    <w:rsid w:val="001A30FB"/>
    <w:rsid w:val="001A34F4"/>
    <w:rsid w:val="001A35B2"/>
    <w:rsid w:val="001A36CF"/>
    <w:rsid w:val="001A3974"/>
    <w:rsid w:val="001A39C8"/>
    <w:rsid w:val="001A3F0F"/>
    <w:rsid w:val="001A3FA5"/>
    <w:rsid w:val="001A4EDF"/>
    <w:rsid w:val="001A5174"/>
    <w:rsid w:val="001A528C"/>
    <w:rsid w:val="001A5383"/>
    <w:rsid w:val="001A5500"/>
    <w:rsid w:val="001A5539"/>
    <w:rsid w:val="001A5F53"/>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9E9"/>
    <w:rsid w:val="001B0DDA"/>
    <w:rsid w:val="001B0E10"/>
    <w:rsid w:val="001B0F1F"/>
    <w:rsid w:val="001B11B1"/>
    <w:rsid w:val="001B1565"/>
    <w:rsid w:val="001B1732"/>
    <w:rsid w:val="001B17D9"/>
    <w:rsid w:val="001B1B0B"/>
    <w:rsid w:val="001B1F17"/>
    <w:rsid w:val="001B1F26"/>
    <w:rsid w:val="001B1F29"/>
    <w:rsid w:val="001B2085"/>
    <w:rsid w:val="001B2132"/>
    <w:rsid w:val="001B26EE"/>
    <w:rsid w:val="001B2993"/>
    <w:rsid w:val="001B2D72"/>
    <w:rsid w:val="001B2E97"/>
    <w:rsid w:val="001B2F20"/>
    <w:rsid w:val="001B31EB"/>
    <w:rsid w:val="001B372F"/>
    <w:rsid w:val="001B3754"/>
    <w:rsid w:val="001B3B7B"/>
    <w:rsid w:val="001B412E"/>
    <w:rsid w:val="001B4202"/>
    <w:rsid w:val="001B45CE"/>
    <w:rsid w:val="001B4A66"/>
    <w:rsid w:val="001B5332"/>
    <w:rsid w:val="001B53B3"/>
    <w:rsid w:val="001B54E9"/>
    <w:rsid w:val="001B57DF"/>
    <w:rsid w:val="001B5815"/>
    <w:rsid w:val="001B5BAA"/>
    <w:rsid w:val="001B5F67"/>
    <w:rsid w:val="001B6488"/>
    <w:rsid w:val="001B6A07"/>
    <w:rsid w:val="001B6A69"/>
    <w:rsid w:val="001B6AB4"/>
    <w:rsid w:val="001B6AD6"/>
    <w:rsid w:val="001B6C77"/>
    <w:rsid w:val="001B70CF"/>
    <w:rsid w:val="001B716B"/>
    <w:rsid w:val="001B748B"/>
    <w:rsid w:val="001B758D"/>
    <w:rsid w:val="001B784C"/>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4B8"/>
    <w:rsid w:val="001C589B"/>
    <w:rsid w:val="001C58A6"/>
    <w:rsid w:val="001C5F88"/>
    <w:rsid w:val="001C619C"/>
    <w:rsid w:val="001C638A"/>
    <w:rsid w:val="001C6B14"/>
    <w:rsid w:val="001C6E88"/>
    <w:rsid w:val="001C7185"/>
    <w:rsid w:val="001C7657"/>
    <w:rsid w:val="001C78F1"/>
    <w:rsid w:val="001C7AB6"/>
    <w:rsid w:val="001C7F47"/>
    <w:rsid w:val="001D006C"/>
    <w:rsid w:val="001D0120"/>
    <w:rsid w:val="001D0182"/>
    <w:rsid w:val="001D0578"/>
    <w:rsid w:val="001D0593"/>
    <w:rsid w:val="001D05BC"/>
    <w:rsid w:val="001D0C19"/>
    <w:rsid w:val="001D1258"/>
    <w:rsid w:val="001D13B0"/>
    <w:rsid w:val="001D19F8"/>
    <w:rsid w:val="001D1BA9"/>
    <w:rsid w:val="001D1CFF"/>
    <w:rsid w:val="001D1E71"/>
    <w:rsid w:val="001D1ED9"/>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9E8"/>
    <w:rsid w:val="001D4AF0"/>
    <w:rsid w:val="001D4B05"/>
    <w:rsid w:val="001D4DC8"/>
    <w:rsid w:val="001D4F24"/>
    <w:rsid w:val="001D506F"/>
    <w:rsid w:val="001D57BC"/>
    <w:rsid w:val="001D5EDB"/>
    <w:rsid w:val="001D6016"/>
    <w:rsid w:val="001D63DF"/>
    <w:rsid w:val="001D6A53"/>
    <w:rsid w:val="001D6A7B"/>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7B1"/>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BCB"/>
    <w:rsid w:val="001E4D18"/>
    <w:rsid w:val="001E50CB"/>
    <w:rsid w:val="001E53ED"/>
    <w:rsid w:val="001E5A44"/>
    <w:rsid w:val="001E5B18"/>
    <w:rsid w:val="001E5B8A"/>
    <w:rsid w:val="001E5BB2"/>
    <w:rsid w:val="001E5BD5"/>
    <w:rsid w:val="001E5D1F"/>
    <w:rsid w:val="001E611D"/>
    <w:rsid w:val="001E6446"/>
    <w:rsid w:val="001E660B"/>
    <w:rsid w:val="001E66BD"/>
    <w:rsid w:val="001E684F"/>
    <w:rsid w:val="001E6A7B"/>
    <w:rsid w:val="001E6B8F"/>
    <w:rsid w:val="001E6C1B"/>
    <w:rsid w:val="001E6DE6"/>
    <w:rsid w:val="001E6E2A"/>
    <w:rsid w:val="001E6F14"/>
    <w:rsid w:val="001E719A"/>
    <w:rsid w:val="001E750C"/>
    <w:rsid w:val="001E7D9F"/>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9BD"/>
    <w:rsid w:val="001F3CAC"/>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7D0"/>
    <w:rsid w:val="001F6828"/>
    <w:rsid w:val="001F6E45"/>
    <w:rsid w:val="001F7317"/>
    <w:rsid w:val="001F7569"/>
    <w:rsid w:val="001F7639"/>
    <w:rsid w:val="001F7878"/>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2E48"/>
    <w:rsid w:val="00202FF1"/>
    <w:rsid w:val="002030DF"/>
    <w:rsid w:val="00203159"/>
    <w:rsid w:val="002031E9"/>
    <w:rsid w:val="002032D0"/>
    <w:rsid w:val="00203A6E"/>
    <w:rsid w:val="00203BE0"/>
    <w:rsid w:val="00203F00"/>
    <w:rsid w:val="00203F5C"/>
    <w:rsid w:val="00204292"/>
    <w:rsid w:val="00204783"/>
    <w:rsid w:val="002047DE"/>
    <w:rsid w:val="00204A5A"/>
    <w:rsid w:val="00204C12"/>
    <w:rsid w:val="00204F93"/>
    <w:rsid w:val="00205230"/>
    <w:rsid w:val="0020543B"/>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ED2"/>
    <w:rsid w:val="00206F49"/>
    <w:rsid w:val="00207355"/>
    <w:rsid w:val="002075EC"/>
    <w:rsid w:val="00207604"/>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1FB7"/>
    <w:rsid w:val="00212342"/>
    <w:rsid w:val="002125B4"/>
    <w:rsid w:val="00212816"/>
    <w:rsid w:val="002129B2"/>
    <w:rsid w:val="00212C89"/>
    <w:rsid w:val="00212D30"/>
    <w:rsid w:val="00212FB0"/>
    <w:rsid w:val="002130BD"/>
    <w:rsid w:val="00213598"/>
    <w:rsid w:val="00213851"/>
    <w:rsid w:val="00213AF9"/>
    <w:rsid w:val="00214093"/>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CC7"/>
    <w:rsid w:val="00225DB5"/>
    <w:rsid w:val="00226080"/>
    <w:rsid w:val="0022653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21C"/>
    <w:rsid w:val="002314EE"/>
    <w:rsid w:val="002316ED"/>
    <w:rsid w:val="00231740"/>
    <w:rsid w:val="002318F3"/>
    <w:rsid w:val="00231929"/>
    <w:rsid w:val="00231A06"/>
    <w:rsid w:val="00231D67"/>
    <w:rsid w:val="00231E15"/>
    <w:rsid w:val="00232191"/>
    <w:rsid w:val="00232B76"/>
    <w:rsid w:val="00232C8F"/>
    <w:rsid w:val="00232C9B"/>
    <w:rsid w:val="00232E9D"/>
    <w:rsid w:val="00232FF5"/>
    <w:rsid w:val="00233301"/>
    <w:rsid w:val="0023361E"/>
    <w:rsid w:val="00233B04"/>
    <w:rsid w:val="00233BAD"/>
    <w:rsid w:val="00233BB3"/>
    <w:rsid w:val="00233EBA"/>
    <w:rsid w:val="00234219"/>
    <w:rsid w:val="002344C8"/>
    <w:rsid w:val="0023464A"/>
    <w:rsid w:val="002346FA"/>
    <w:rsid w:val="0023480D"/>
    <w:rsid w:val="002348E2"/>
    <w:rsid w:val="002349C5"/>
    <w:rsid w:val="00234A81"/>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47"/>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7D4"/>
    <w:rsid w:val="00244924"/>
    <w:rsid w:val="00244D5B"/>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27"/>
    <w:rsid w:val="00247C82"/>
    <w:rsid w:val="00247D63"/>
    <w:rsid w:val="00247D8E"/>
    <w:rsid w:val="00247DD1"/>
    <w:rsid w:val="00247E16"/>
    <w:rsid w:val="00247EDB"/>
    <w:rsid w:val="00250158"/>
    <w:rsid w:val="002507EA"/>
    <w:rsid w:val="00250A3E"/>
    <w:rsid w:val="00250D8E"/>
    <w:rsid w:val="00250D9C"/>
    <w:rsid w:val="0025104E"/>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AC8"/>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BEE"/>
    <w:rsid w:val="00254CBD"/>
    <w:rsid w:val="00255234"/>
    <w:rsid w:val="0025530D"/>
    <w:rsid w:val="0025563D"/>
    <w:rsid w:val="002556FA"/>
    <w:rsid w:val="00255837"/>
    <w:rsid w:val="00255A43"/>
    <w:rsid w:val="00255C71"/>
    <w:rsid w:val="00255D02"/>
    <w:rsid w:val="002563C8"/>
    <w:rsid w:val="0025671A"/>
    <w:rsid w:val="002568B9"/>
    <w:rsid w:val="00256972"/>
    <w:rsid w:val="00256F02"/>
    <w:rsid w:val="002571C8"/>
    <w:rsid w:val="002572F1"/>
    <w:rsid w:val="00257A0A"/>
    <w:rsid w:val="00257A62"/>
    <w:rsid w:val="00257B27"/>
    <w:rsid w:val="00257BA2"/>
    <w:rsid w:val="00260156"/>
    <w:rsid w:val="002601AF"/>
    <w:rsid w:val="00260627"/>
    <w:rsid w:val="0026075E"/>
    <w:rsid w:val="00260B99"/>
    <w:rsid w:val="00260FAD"/>
    <w:rsid w:val="0026110C"/>
    <w:rsid w:val="00261145"/>
    <w:rsid w:val="002612A1"/>
    <w:rsid w:val="002613E8"/>
    <w:rsid w:val="00261781"/>
    <w:rsid w:val="00261D05"/>
    <w:rsid w:val="0026210F"/>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1C5"/>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84A"/>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8C9"/>
    <w:rsid w:val="002739E8"/>
    <w:rsid w:val="00273B2D"/>
    <w:rsid w:val="00273C6E"/>
    <w:rsid w:val="00273CFB"/>
    <w:rsid w:val="00273D83"/>
    <w:rsid w:val="00273DF4"/>
    <w:rsid w:val="0027441F"/>
    <w:rsid w:val="002744D8"/>
    <w:rsid w:val="002745C6"/>
    <w:rsid w:val="00274D08"/>
    <w:rsid w:val="00275435"/>
    <w:rsid w:val="00275464"/>
    <w:rsid w:val="0027568B"/>
    <w:rsid w:val="002756D5"/>
    <w:rsid w:val="00276001"/>
    <w:rsid w:val="002764FB"/>
    <w:rsid w:val="0027668A"/>
    <w:rsid w:val="002768B3"/>
    <w:rsid w:val="00276C51"/>
    <w:rsid w:val="00276D75"/>
    <w:rsid w:val="00277418"/>
    <w:rsid w:val="002775F2"/>
    <w:rsid w:val="002775FE"/>
    <w:rsid w:val="00277A46"/>
    <w:rsid w:val="00277E31"/>
    <w:rsid w:val="00277E66"/>
    <w:rsid w:val="00277EE1"/>
    <w:rsid w:val="002801E1"/>
    <w:rsid w:val="002801E2"/>
    <w:rsid w:val="0028052D"/>
    <w:rsid w:val="00280648"/>
    <w:rsid w:val="00280684"/>
    <w:rsid w:val="0028073A"/>
    <w:rsid w:val="00280851"/>
    <w:rsid w:val="00280960"/>
    <w:rsid w:val="002817B3"/>
    <w:rsid w:val="002817DC"/>
    <w:rsid w:val="00281968"/>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0FCC"/>
    <w:rsid w:val="00291403"/>
    <w:rsid w:val="0029178F"/>
    <w:rsid w:val="00291B01"/>
    <w:rsid w:val="00291E3B"/>
    <w:rsid w:val="00292235"/>
    <w:rsid w:val="00292A99"/>
    <w:rsid w:val="00292E58"/>
    <w:rsid w:val="00293504"/>
    <w:rsid w:val="0029428F"/>
    <w:rsid w:val="0029440E"/>
    <w:rsid w:val="002944CA"/>
    <w:rsid w:val="002945EB"/>
    <w:rsid w:val="00294722"/>
    <w:rsid w:val="002947B8"/>
    <w:rsid w:val="00294AB1"/>
    <w:rsid w:val="00295226"/>
    <w:rsid w:val="00295238"/>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B21"/>
    <w:rsid w:val="00297F46"/>
    <w:rsid w:val="00297F71"/>
    <w:rsid w:val="002A0176"/>
    <w:rsid w:val="002A0204"/>
    <w:rsid w:val="002A0581"/>
    <w:rsid w:val="002A05EF"/>
    <w:rsid w:val="002A0724"/>
    <w:rsid w:val="002A07C7"/>
    <w:rsid w:val="002A0894"/>
    <w:rsid w:val="002A09D7"/>
    <w:rsid w:val="002A0EC7"/>
    <w:rsid w:val="002A0ED3"/>
    <w:rsid w:val="002A1307"/>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807"/>
    <w:rsid w:val="002A3A79"/>
    <w:rsid w:val="002A3B12"/>
    <w:rsid w:val="002A3BE5"/>
    <w:rsid w:val="002A3CF2"/>
    <w:rsid w:val="002A40D2"/>
    <w:rsid w:val="002A40EB"/>
    <w:rsid w:val="002A4102"/>
    <w:rsid w:val="002A469C"/>
    <w:rsid w:val="002A4729"/>
    <w:rsid w:val="002A4918"/>
    <w:rsid w:val="002A4DA5"/>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33"/>
    <w:rsid w:val="002B0D68"/>
    <w:rsid w:val="002B0E07"/>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C40"/>
    <w:rsid w:val="002B5E44"/>
    <w:rsid w:val="002B6267"/>
    <w:rsid w:val="002B6397"/>
    <w:rsid w:val="002B64FE"/>
    <w:rsid w:val="002B651D"/>
    <w:rsid w:val="002B6890"/>
    <w:rsid w:val="002B6949"/>
    <w:rsid w:val="002B694E"/>
    <w:rsid w:val="002B6E52"/>
    <w:rsid w:val="002B6EC5"/>
    <w:rsid w:val="002B70FF"/>
    <w:rsid w:val="002B712C"/>
    <w:rsid w:val="002B74EC"/>
    <w:rsid w:val="002B755E"/>
    <w:rsid w:val="002B7721"/>
    <w:rsid w:val="002B783E"/>
    <w:rsid w:val="002B7942"/>
    <w:rsid w:val="002C04C2"/>
    <w:rsid w:val="002C0818"/>
    <w:rsid w:val="002C08D3"/>
    <w:rsid w:val="002C0D09"/>
    <w:rsid w:val="002C0DD0"/>
    <w:rsid w:val="002C0E0A"/>
    <w:rsid w:val="002C0E55"/>
    <w:rsid w:val="002C1C48"/>
    <w:rsid w:val="002C1C99"/>
    <w:rsid w:val="002C1DF1"/>
    <w:rsid w:val="002C203A"/>
    <w:rsid w:val="002C23E6"/>
    <w:rsid w:val="002C27C7"/>
    <w:rsid w:val="002C2C0E"/>
    <w:rsid w:val="002C2E8A"/>
    <w:rsid w:val="002C2FCD"/>
    <w:rsid w:val="002C302C"/>
    <w:rsid w:val="002C36D3"/>
    <w:rsid w:val="002C3AE4"/>
    <w:rsid w:val="002C3C99"/>
    <w:rsid w:val="002C3E89"/>
    <w:rsid w:val="002C41E2"/>
    <w:rsid w:val="002C421B"/>
    <w:rsid w:val="002C4462"/>
    <w:rsid w:val="002C4580"/>
    <w:rsid w:val="002C45A8"/>
    <w:rsid w:val="002C4FFD"/>
    <w:rsid w:val="002C524F"/>
    <w:rsid w:val="002C5533"/>
    <w:rsid w:val="002C5620"/>
    <w:rsid w:val="002C5A6B"/>
    <w:rsid w:val="002C5EA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2E5"/>
    <w:rsid w:val="002D4322"/>
    <w:rsid w:val="002D45B7"/>
    <w:rsid w:val="002D46E5"/>
    <w:rsid w:val="002D4722"/>
    <w:rsid w:val="002D47FC"/>
    <w:rsid w:val="002D4944"/>
    <w:rsid w:val="002D49CC"/>
    <w:rsid w:val="002D4A54"/>
    <w:rsid w:val="002D4B11"/>
    <w:rsid w:val="002D4E37"/>
    <w:rsid w:val="002D52E0"/>
    <w:rsid w:val="002D565C"/>
    <w:rsid w:val="002D57D5"/>
    <w:rsid w:val="002D5A0C"/>
    <w:rsid w:val="002D5B4A"/>
    <w:rsid w:val="002D5DEA"/>
    <w:rsid w:val="002D5E2D"/>
    <w:rsid w:val="002D6127"/>
    <w:rsid w:val="002D63EE"/>
    <w:rsid w:val="002D662E"/>
    <w:rsid w:val="002D6776"/>
    <w:rsid w:val="002D68C3"/>
    <w:rsid w:val="002D6C69"/>
    <w:rsid w:val="002D6DA6"/>
    <w:rsid w:val="002D73E0"/>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79E"/>
    <w:rsid w:val="002E695A"/>
    <w:rsid w:val="002E6C98"/>
    <w:rsid w:val="002E6CE4"/>
    <w:rsid w:val="002E6D1F"/>
    <w:rsid w:val="002E7321"/>
    <w:rsid w:val="002E77A7"/>
    <w:rsid w:val="002E7894"/>
    <w:rsid w:val="002E7A73"/>
    <w:rsid w:val="002E7BB2"/>
    <w:rsid w:val="002E7C5F"/>
    <w:rsid w:val="002F0045"/>
    <w:rsid w:val="002F00F0"/>
    <w:rsid w:val="002F025B"/>
    <w:rsid w:val="002F0292"/>
    <w:rsid w:val="002F0327"/>
    <w:rsid w:val="002F0684"/>
    <w:rsid w:val="002F07AE"/>
    <w:rsid w:val="002F0ADB"/>
    <w:rsid w:val="002F0F10"/>
    <w:rsid w:val="002F17A3"/>
    <w:rsid w:val="002F1D99"/>
    <w:rsid w:val="002F2508"/>
    <w:rsid w:val="002F28D1"/>
    <w:rsid w:val="002F2926"/>
    <w:rsid w:val="002F29D2"/>
    <w:rsid w:val="002F2AE0"/>
    <w:rsid w:val="002F300D"/>
    <w:rsid w:val="002F3CC3"/>
    <w:rsid w:val="002F3F16"/>
    <w:rsid w:val="002F40DB"/>
    <w:rsid w:val="002F413F"/>
    <w:rsid w:val="002F44AD"/>
    <w:rsid w:val="002F45D3"/>
    <w:rsid w:val="002F46F8"/>
    <w:rsid w:val="002F489E"/>
    <w:rsid w:val="002F48D4"/>
    <w:rsid w:val="002F4934"/>
    <w:rsid w:val="002F4A52"/>
    <w:rsid w:val="002F4CF5"/>
    <w:rsid w:val="002F4D18"/>
    <w:rsid w:val="002F4F86"/>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A28"/>
    <w:rsid w:val="002F7B6D"/>
    <w:rsid w:val="002F7BF8"/>
    <w:rsid w:val="002F7D38"/>
    <w:rsid w:val="002F7D48"/>
    <w:rsid w:val="002F7EC5"/>
    <w:rsid w:val="002F7F95"/>
    <w:rsid w:val="0030017E"/>
    <w:rsid w:val="0030020F"/>
    <w:rsid w:val="0030024C"/>
    <w:rsid w:val="003003AD"/>
    <w:rsid w:val="003004CC"/>
    <w:rsid w:val="00300AAD"/>
    <w:rsid w:val="00300AEF"/>
    <w:rsid w:val="00300E80"/>
    <w:rsid w:val="003011C0"/>
    <w:rsid w:val="003012B7"/>
    <w:rsid w:val="0030167B"/>
    <w:rsid w:val="003019F6"/>
    <w:rsid w:val="00301A5A"/>
    <w:rsid w:val="00301CDF"/>
    <w:rsid w:val="00301EAE"/>
    <w:rsid w:val="00301EE4"/>
    <w:rsid w:val="00302144"/>
    <w:rsid w:val="00302239"/>
    <w:rsid w:val="0030225C"/>
    <w:rsid w:val="003024AF"/>
    <w:rsid w:val="003024DE"/>
    <w:rsid w:val="00302701"/>
    <w:rsid w:val="00302739"/>
    <w:rsid w:val="003030BD"/>
    <w:rsid w:val="003034FC"/>
    <w:rsid w:val="0030361B"/>
    <w:rsid w:val="00303668"/>
    <w:rsid w:val="00303733"/>
    <w:rsid w:val="003039EA"/>
    <w:rsid w:val="00303AEC"/>
    <w:rsid w:val="00303C07"/>
    <w:rsid w:val="00303FB7"/>
    <w:rsid w:val="00303FCA"/>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B93"/>
    <w:rsid w:val="00306C20"/>
    <w:rsid w:val="00307B27"/>
    <w:rsid w:val="00307BD1"/>
    <w:rsid w:val="00307C5E"/>
    <w:rsid w:val="00307D05"/>
    <w:rsid w:val="00307F28"/>
    <w:rsid w:val="003101DC"/>
    <w:rsid w:val="0031035A"/>
    <w:rsid w:val="00310434"/>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CF9"/>
    <w:rsid w:val="00314F34"/>
    <w:rsid w:val="0031599D"/>
    <w:rsid w:val="00315B92"/>
    <w:rsid w:val="00315E13"/>
    <w:rsid w:val="00315F72"/>
    <w:rsid w:val="0031601F"/>
    <w:rsid w:val="00316072"/>
    <w:rsid w:val="003161DB"/>
    <w:rsid w:val="00316265"/>
    <w:rsid w:val="0031639C"/>
    <w:rsid w:val="00316972"/>
    <w:rsid w:val="00316BF5"/>
    <w:rsid w:val="00316C58"/>
    <w:rsid w:val="00316E46"/>
    <w:rsid w:val="00316F92"/>
    <w:rsid w:val="00317050"/>
    <w:rsid w:val="003170C9"/>
    <w:rsid w:val="00317786"/>
    <w:rsid w:val="00317884"/>
    <w:rsid w:val="00317F8D"/>
    <w:rsid w:val="003200D5"/>
    <w:rsid w:val="003200E7"/>
    <w:rsid w:val="003201CE"/>
    <w:rsid w:val="003201E5"/>
    <w:rsid w:val="0032086D"/>
    <w:rsid w:val="00320A1E"/>
    <w:rsid w:val="00320B1B"/>
    <w:rsid w:val="00320DBE"/>
    <w:rsid w:val="0032172E"/>
    <w:rsid w:val="00321822"/>
    <w:rsid w:val="00321B02"/>
    <w:rsid w:val="003222E4"/>
    <w:rsid w:val="00322352"/>
    <w:rsid w:val="00322545"/>
    <w:rsid w:val="00322647"/>
    <w:rsid w:val="00322751"/>
    <w:rsid w:val="0032282F"/>
    <w:rsid w:val="00322A6A"/>
    <w:rsid w:val="00322BC3"/>
    <w:rsid w:val="00322E3B"/>
    <w:rsid w:val="003230C2"/>
    <w:rsid w:val="0032313E"/>
    <w:rsid w:val="0032336C"/>
    <w:rsid w:val="003234EF"/>
    <w:rsid w:val="00323FAD"/>
    <w:rsid w:val="00324731"/>
    <w:rsid w:val="003249F8"/>
    <w:rsid w:val="00324A34"/>
    <w:rsid w:val="00324EA0"/>
    <w:rsid w:val="003250BF"/>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81"/>
    <w:rsid w:val="00327AD0"/>
    <w:rsid w:val="00327AEA"/>
    <w:rsid w:val="00327CBA"/>
    <w:rsid w:val="00330004"/>
    <w:rsid w:val="00330865"/>
    <w:rsid w:val="003308C4"/>
    <w:rsid w:val="00330AA6"/>
    <w:rsid w:val="00330C30"/>
    <w:rsid w:val="00330DE8"/>
    <w:rsid w:val="00331406"/>
    <w:rsid w:val="003314D9"/>
    <w:rsid w:val="00331BCC"/>
    <w:rsid w:val="003321C3"/>
    <w:rsid w:val="00332962"/>
    <w:rsid w:val="00332B77"/>
    <w:rsid w:val="00332C85"/>
    <w:rsid w:val="00333049"/>
    <w:rsid w:val="00333DBC"/>
    <w:rsid w:val="0033443F"/>
    <w:rsid w:val="00334F23"/>
    <w:rsid w:val="00335250"/>
    <w:rsid w:val="00335664"/>
    <w:rsid w:val="0033592C"/>
    <w:rsid w:val="00335DF1"/>
    <w:rsid w:val="00335E2A"/>
    <w:rsid w:val="00336225"/>
    <w:rsid w:val="00336780"/>
    <w:rsid w:val="003367C5"/>
    <w:rsid w:val="003370D3"/>
    <w:rsid w:val="003376CF"/>
    <w:rsid w:val="003376DC"/>
    <w:rsid w:val="00337C71"/>
    <w:rsid w:val="00340401"/>
    <w:rsid w:val="00340450"/>
    <w:rsid w:val="00340A6D"/>
    <w:rsid w:val="00340AC6"/>
    <w:rsid w:val="00340D9C"/>
    <w:rsid w:val="00340E16"/>
    <w:rsid w:val="00340E58"/>
    <w:rsid w:val="00341087"/>
    <w:rsid w:val="003410FA"/>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3F9A"/>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B0B"/>
    <w:rsid w:val="00350D1D"/>
    <w:rsid w:val="00350EFC"/>
    <w:rsid w:val="00350FE6"/>
    <w:rsid w:val="003513DF"/>
    <w:rsid w:val="0035173C"/>
    <w:rsid w:val="0035180B"/>
    <w:rsid w:val="00351A39"/>
    <w:rsid w:val="00351C98"/>
    <w:rsid w:val="00351D57"/>
    <w:rsid w:val="0035216E"/>
    <w:rsid w:val="003523B5"/>
    <w:rsid w:val="0035265C"/>
    <w:rsid w:val="003526D4"/>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487E"/>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650"/>
    <w:rsid w:val="00360D1F"/>
    <w:rsid w:val="00361049"/>
    <w:rsid w:val="003613B3"/>
    <w:rsid w:val="003617B5"/>
    <w:rsid w:val="0036185C"/>
    <w:rsid w:val="003619A9"/>
    <w:rsid w:val="0036204B"/>
    <w:rsid w:val="0036262C"/>
    <w:rsid w:val="00362835"/>
    <w:rsid w:val="00362C5A"/>
    <w:rsid w:val="003635DD"/>
    <w:rsid w:val="00363F7A"/>
    <w:rsid w:val="00364A63"/>
    <w:rsid w:val="00365351"/>
    <w:rsid w:val="0036561B"/>
    <w:rsid w:val="0036616D"/>
    <w:rsid w:val="003664D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0F5A"/>
    <w:rsid w:val="00371137"/>
    <w:rsid w:val="003711AA"/>
    <w:rsid w:val="00371766"/>
    <w:rsid w:val="00371831"/>
    <w:rsid w:val="003719BA"/>
    <w:rsid w:val="003719F5"/>
    <w:rsid w:val="00372029"/>
    <w:rsid w:val="003721DD"/>
    <w:rsid w:val="0037222A"/>
    <w:rsid w:val="00372389"/>
    <w:rsid w:val="003724A1"/>
    <w:rsid w:val="00372A6B"/>
    <w:rsid w:val="00372BC7"/>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37"/>
    <w:rsid w:val="00374C6F"/>
    <w:rsid w:val="00374E17"/>
    <w:rsid w:val="00374F06"/>
    <w:rsid w:val="00374F99"/>
    <w:rsid w:val="00375AE6"/>
    <w:rsid w:val="00375FFC"/>
    <w:rsid w:val="003760A2"/>
    <w:rsid w:val="003763D0"/>
    <w:rsid w:val="003764FA"/>
    <w:rsid w:val="00376877"/>
    <w:rsid w:val="00376C2F"/>
    <w:rsid w:val="00376C90"/>
    <w:rsid w:val="00376E52"/>
    <w:rsid w:val="00376EFA"/>
    <w:rsid w:val="00376F67"/>
    <w:rsid w:val="0037709A"/>
    <w:rsid w:val="00377146"/>
    <w:rsid w:val="0037734D"/>
    <w:rsid w:val="00377393"/>
    <w:rsid w:val="00377397"/>
    <w:rsid w:val="003774FD"/>
    <w:rsid w:val="003775BD"/>
    <w:rsid w:val="0037765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556"/>
    <w:rsid w:val="00386683"/>
    <w:rsid w:val="003867E8"/>
    <w:rsid w:val="00386A15"/>
    <w:rsid w:val="00386B71"/>
    <w:rsid w:val="0038702D"/>
    <w:rsid w:val="0038705E"/>
    <w:rsid w:val="00387096"/>
    <w:rsid w:val="003870BC"/>
    <w:rsid w:val="003870CB"/>
    <w:rsid w:val="0038732E"/>
    <w:rsid w:val="0038749F"/>
    <w:rsid w:val="00387675"/>
    <w:rsid w:val="00387677"/>
    <w:rsid w:val="00387771"/>
    <w:rsid w:val="00387B2B"/>
    <w:rsid w:val="00387B3E"/>
    <w:rsid w:val="00387B53"/>
    <w:rsid w:val="00387EAD"/>
    <w:rsid w:val="00390490"/>
    <w:rsid w:val="003904B1"/>
    <w:rsid w:val="003905A9"/>
    <w:rsid w:val="003907D2"/>
    <w:rsid w:val="003909CF"/>
    <w:rsid w:val="003909FB"/>
    <w:rsid w:val="00390B8F"/>
    <w:rsid w:val="00390C2B"/>
    <w:rsid w:val="00390C56"/>
    <w:rsid w:val="00390EBC"/>
    <w:rsid w:val="0039122C"/>
    <w:rsid w:val="0039124D"/>
    <w:rsid w:val="003914C2"/>
    <w:rsid w:val="00391A92"/>
    <w:rsid w:val="00391B43"/>
    <w:rsid w:val="00391B90"/>
    <w:rsid w:val="003926BE"/>
    <w:rsid w:val="00392DB8"/>
    <w:rsid w:val="00393058"/>
    <w:rsid w:val="003933E7"/>
    <w:rsid w:val="00393651"/>
    <w:rsid w:val="00393B78"/>
    <w:rsid w:val="00393EF8"/>
    <w:rsid w:val="00393FB1"/>
    <w:rsid w:val="0039444E"/>
    <w:rsid w:val="003945D5"/>
    <w:rsid w:val="00394775"/>
    <w:rsid w:val="00394B44"/>
    <w:rsid w:val="00394C79"/>
    <w:rsid w:val="0039502C"/>
    <w:rsid w:val="003950DF"/>
    <w:rsid w:val="003956CC"/>
    <w:rsid w:val="003956FE"/>
    <w:rsid w:val="0039582A"/>
    <w:rsid w:val="0039598F"/>
    <w:rsid w:val="00395BEC"/>
    <w:rsid w:val="00395E36"/>
    <w:rsid w:val="003960D5"/>
    <w:rsid w:val="0039610F"/>
    <w:rsid w:val="0039665F"/>
    <w:rsid w:val="00396FFE"/>
    <w:rsid w:val="00397682"/>
    <w:rsid w:val="003978B8"/>
    <w:rsid w:val="00397B96"/>
    <w:rsid w:val="00397C89"/>
    <w:rsid w:val="00397E43"/>
    <w:rsid w:val="00397F16"/>
    <w:rsid w:val="003A0091"/>
    <w:rsid w:val="003A0311"/>
    <w:rsid w:val="003A0322"/>
    <w:rsid w:val="003A0736"/>
    <w:rsid w:val="003A07BE"/>
    <w:rsid w:val="003A07F5"/>
    <w:rsid w:val="003A1135"/>
    <w:rsid w:val="003A1341"/>
    <w:rsid w:val="003A162C"/>
    <w:rsid w:val="003A16C2"/>
    <w:rsid w:val="003A19E0"/>
    <w:rsid w:val="003A1A9C"/>
    <w:rsid w:val="003A1C38"/>
    <w:rsid w:val="003A1CEB"/>
    <w:rsid w:val="003A1DD5"/>
    <w:rsid w:val="003A1EE4"/>
    <w:rsid w:val="003A1EF5"/>
    <w:rsid w:val="003A2019"/>
    <w:rsid w:val="003A29A0"/>
    <w:rsid w:val="003A2AAB"/>
    <w:rsid w:val="003A2D39"/>
    <w:rsid w:val="003A2F78"/>
    <w:rsid w:val="003A2FE7"/>
    <w:rsid w:val="003A371E"/>
    <w:rsid w:val="003A3868"/>
    <w:rsid w:val="003A3B26"/>
    <w:rsid w:val="003A40D8"/>
    <w:rsid w:val="003A42BB"/>
    <w:rsid w:val="003A45FB"/>
    <w:rsid w:val="003A48FC"/>
    <w:rsid w:val="003A49F0"/>
    <w:rsid w:val="003A4C4A"/>
    <w:rsid w:val="003A4E82"/>
    <w:rsid w:val="003A52BE"/>
    <w:rsid w:val="003A5485"/>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E36"/>
    <w:rsid w:val="003B0F82"/>
    <w:rsid w:val="003B1046"/>
    <w:rsid w:val="003B110C"/>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53D"/>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CD7"/>
    <w:rsid w:val="003C002E"/>
    <w:rsid w:val="003C009A"/>
    <w:rsid w:val="003C014A"/>
    <w:rsid w:val="003C0324"/>
    <w:rsid w:val="003C0759"/>
    <w:rsid w:val="003C07CC"/>
    <w:rsid w:val="003C07D7"/>
    <w:rsid w:val="003C0985"/>
    <w:rsid w:val="003C0D37"/>
    <w:rsid w:val="003C1252"/>
    <w:rsid w:val="003C1261"/>
    <w:rsid w:val="003C182F"/>
    <w:rsid w:val="003C1B5D"/>
    <w:rsid w:val="003C1EC9"/>
    <w:rsid w:val="003C2434"/>
    <w:rsid w:val="003C2C9D"/>
    <w:rsid w:val="003C2CF1"/>
    <w:rsid w:val="003C3242"/>
    <w:rsid w:val="003C3B73"/>
    <w:rsid w:val="003C3EF9"/>
    <w:rsid w:val="003C412E"/>
    <w:rsid w:val="003C4250"/>
    <w:rsid w:val="003C4952"/>
    <w:rsid w:val="003C4D16"/>
    <w:rsid w:val="003C4D8C"/>
    <w:rsid w:val="003C4F25"/>
    <w:rsid w:val="003C5007"/>
    <w:rsid w:val="003C524A"/>
    <w:rsid w:val="003C5252"/>
    <w:rsid w:val="003C5280"/>
    <w:rsid w:val="003C6448"/>
    <w:rsid w:val="003C6580"/>
    <w:rsid w:val="003C6B92"/>
    <w:rsid w:val="003C6FA0"/>
    <w:rsid w:val="003C706A"/>
    <w:rsid w:val="003C7459"/>
    <w:rsid w:val="003C78C0"/>
    <w:rsid w:val="003C79A4"/>
    <w:rsid w:val="003C7D6A"/>
    <w:rsid w:val="003C7E27"/>
    <w:rsid w:val="003D01FB"/>
    <w:rsid w:val="003D0332"/>
    <w:rsid w:val="003D07C3"/>
    <w:rsid w:val="003D09DA"/>
    <w:rsid w:val="003D0A11"/>
    <w:rsid w:val="003D0A3B"/>
    <w:rsid w:val="003D0A97"/>
    <w:rsid w:val="003D0D75"/>
    <w:rsid w:val="003D0E68"/>
    <w:rsid w:val="003D1294"/>
    <w:rsid w:val="003D1910"/>
    <w:rsid w:val="003D193F"/>
    <w:rsid w:val="003D1AB6"/>
    <w:rsid w:val="003D1E22"/>
    <w:rsid w:val="003D2050"/>
    <w:rsid w:val="003D22F4"/>
    <w:rsid w:val="003D2339"/>
    <w:rsid w:val="003D26AA"/>
    <w:rsid w:val="003D29B6"/>
    <w:rsid w:val="003D2A2B"/>
    <w:rsid w:val="003D2EC6"/>
    <w:rsid w:val="003D30F8"/>
    <w:rsid w:val="003D37DC"/>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6B08"/>
    <w:rsid w:val="003D7179"/>
    <w:rsid w:val="003D7192"/>
    <w:rsid w:val="003D78AB"/>
    <w:rsid w:val="003D79E8"/>
    <w:rsid w:val="003E0066"/>
    <w:rsid w:val="003E0090"/>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208"/>
    <w:rsid w:val="003E4CDB"/>
    <w:rsid w:val="003E4F5A"/>
    <w:rsid w:val="003E52EB"/>
    <w:rsid w:val="003E565A"/>
    <w:rsid w:val="003E5800"/>
    <w:rsid w:val="003E5B74"/>
    <w:rsid w:val="003E5DE2"/>
    <w:rsid w:val="003E60CE"/>
    <w:rsid w:val="003E6245"/>
    <w:rsid w:val="003E6592"/>
    <w:rsid w:val="003E703E"/>
    <w:rsid w:val="003E73BC"/>
    <w:rsid w:val="003E76AD"/>
    <w:rsid w:val="003E7A07"/>
    <w:rsid w:val="003E7A1D"/>
    <w:rsid w:val="003E7E5A"/>
    <w:rsid w:val="003F0352"/>
    <w:rsid w:val="003F0533"/>
    <w:rsid w:val="003F0587"/>
    <w:rsid w:val="003F0617"/>
    <w:rsid w:val="003F0656"/>
    <w:rsid w:val="003F0884"/>
    <w:rsid w:val="003F0905"/>
    <w:rsid w:val="003F0B10"/>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06"/>
    <w:rsid w:val="003F3865"/>
    <w:rsid w:val="003F3A77"/>
    <w:rsid w:val="003F3FEB"/>
    <w:rsid w:val="003F43AE"/>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AEA"/>
    <w:rsid w:val="003F6F1A"/>
    <w:rsid w:val="003F71AD"/>
    <w:rsid w:val="003F73A0"/>
    <w:rsid w:val="003F75DD"/>
    <w:rsid w:val="003F7B9B"/>
    <w:rsid w:val="003F7DFF"/>
    <w:rsid w:val="0040015E"/>
    <w:rsid w:val="00400427"/>
    <w:rsid w:val="004005AB"/>
    <w:rsid w:val="004007B3"/>
    <w:rsid w:val="00400930"/>
    <w:rsid w:val="00400B43"/>
    <w:rsid w:val="00400C85"/>
    <w:rsid w:val="004010CF"/>
    <w:rsid w:val="00401175"/>
    <w:rsid w:val="004012FA"/>
    <w:rsid w:val="004017C6"/>
    <w:rsid w:val="00401A97"/>
    <w:rsid w:val="00401BBE"/>
    <w:rsid w:val="004024AB"/>
    <w:rsid w:val="00402F2C"/>
    <w:rsid w:val="0040303D"/>
    <w:rsid w:val="004030DA"/>
    <w:rsid w:val="0040379F"/>
    <w:rsid w:val="00403805"/>
    <w:rsid w:val="00403824"/>
    <w:rsid w:val="00403891"/>
    <w:rsid w:val="00403E3B"/>
    <w:rsid w:val="00403F25"/>
    <w:rsid w:val="0040495B"/>
    <w:rsid w:val="004049F9"/>
    <w:rsid w:val="00404AE9"/>
    <w:rsid w:val="00405033"/>
    <w:rsid w:val="00405194"/>
    <w:rsid w:val="00405898"/>
    <w:rsid w:val="00405D95"/>
    <w:rsid w:val="00405F90"/>
    <w:rsid w:val="00405FA5"/>
    <w:rsid w:val="00406108"/>
    <w:rsid w:val="00406109"/>
    <w:rsid w:val="00406321"/>
    <w:rsid w:val="00406412"/>
    <w:rsid w:val="00406A22"/>
    <w:rsid w:val="00406BAF"/>
    <w:rsid w:val="00406F4B"/>
    <w:rsid w:val="00406FBD"/>
    <w:rsid w:val="004073B0"/>
    <w:rsid w:val="00407612"/>
    <w:rsid w:val="00407A66"/>
    <w:rsid w:val="00407B4C"/>
    <w:rsid w:val="00407C9E"/>
    <w:rsid w:val="00410071"/>
    <w:rsid w:val="004101A0"/>
    <w:rsid w:val="0041029D"/>
    <w:rsid w:val="00410828"/>
    <w:rsid w:val="00410882"/>
    <w:rsid w:val="00410A97"/>
    <w:rsid w:val="00410B9D"/>
    <w:rsid w:val="00410CD7"/>
    <w:rsid w:val="00411230"/>
    <w:rsid w:val="00411233"/>
    <w:rsid w:val="00411735"/>
    <w:rsid w:val="004118C9"/>
    <w:rsid w:val="0041195D"/>
    <w:rsid w:val="00412243"/>
    <w:rsid w:val="00412588"/>
    <w:rsid w:val="00412697"/>
    <w:rsid w:val="004127DF"/>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D35"/>
    <w:rsid w:val="00415FB4"/>
    <w:rsid w:val="0041616C"/>
    <w:rsid w:val="004163D3"/>
    <w:rsid w:val="00416965"/>
    <w:rsid w:val="00416A66"/>
    <w:rsid w:val="00416A97"/>
    <w:rsid w:val="00416B16"/>
    <w:rsid w:val="00416C3B"/>
    <w:rsid w:val="00416D41"/>
    <w:rsid w:val="00416DCB"/>
    <w:rsid w:val="00417413"/>
    <w:rsid w:val="004174DB"/>
    <w:rsid w:val="00417678"/>
    <w:rsid w:val="00417A45"/>
    <w:rsid w:val="00417D52"/>
    <w:rsid w:val="00417E4C"/>
    <w:rsid w:val="00417F17"/>
    <w:rsid w:val="0042004E"/>
    <w:rsid w:val="00420126"/>
    <w:rsid w:val="004203CF"/>
    <w:rsid w:val="00420755"/>
    <w:rsid w:val="00420AF6"/>
    <w:rsid w:val="00420BB6"/>
    <w:rsid w:val="00420CB7"/>
    <w:rsid w:val="00420E46"/>
    <w:rsid w:val="00420E49"/>
    <w:rsid w:val="00420F26"/>
    <w:rsid w:val="00421078"/>
    <w:rsid w:val="0042108D"/>
    <w:rsid w:val="0042110F"/>
    <w:rsid w:val="004213E8"/>
    <w:rsid w:val="0042156E"/>
    <w:rsid w:val="004218E1"/>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BF8"/>
    <w:rsid w:val="00426DFA"/>
    <w:rsid w:val="004276E3"/>
    <w:rsid w:val="004279D9"/>
    <w:rsid w:val="004279ED"/>
    <w:rsid w:val="00427E67"/>
    <w:rsid w:val="00430178"/>
    <w:rsid w:val="0043043A"/>
    <w:rsid w:val="00430495"/>
    <w:rsid w:val="00430680"/>
    <w:rsid w:val="00430773"/>
    <w:rsid w:val="004308B6"/>
    <w:rsid w:val="00430A72"/>
    <w:rsid w:val="00430BA7"/>
    <w:rsid w:val="00430D70"/>
    <w:rsid w:val="00431043"/>
    <w:rsid w:val="004311D8"/>
    <w:rsid w:val="004314E7"/>
    <w:rsid w:val="0043189C"/>
    <w:rsid w:val="00431CB1"/>
    <w:rsid w:val="00431DB5"/>
    <w:rsid w:val="004320C9"/>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0B9"/>
    <w:rsid w:val="00436219"/>
    <w:rsid w:val="004364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72"/>
    <w:rsid w:val="00440EA5"/>
    <w:rsid w:val="0044131C"/>
    <w:rsid w:val="004413FE"/>
    <w:rsid w:val="0044142F"/>
    <w:rsid w:val="004416A4"/>
    <w:rsid w:val="00441B11"/>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EF5"/>
    <w:rsid w:val="00444F5E"/>
    <w:rsid w:val="00444F61"/>
    <w:rsid w:val="0044540F"/>
    <w:rsid w:val="00445494"/>
    <w:rsid w:val="00445513"/>
    <w:rsid w:val="00445907"/>
    <w:rsid w:val="00445CFF"/>
    <w:rsid w:val="00445E48"/>
    <w:rsid w:val="0044603B"/>
    <w:rsid w:val="004462AF"/>
    <w:rsid w:val="0044662A"/>
    <w:rsid w:val="0044666E"/>
    <w:rsid w:val="004466B5"/>
    <w:rsid w:val="004467A6"/>
    <w:rsid w:val="0044683A"/>
    <w:rsid w:val="00446956"/>
    <w:rsid w:val="00446D5A"/>
    <w:rsid w:val="00447486"/>
    <w:rsid w:val="004502AB"/>
    <w:rsid w:val="00450778"/>
    <w:rsid w:val="00450C58"/>
    <w:rsid w:val="00450D3B"/>
    <w:rsid w:val="00450F2C"/>
    <w:rsid w:val="00450FB9"/>
    <w:rsid w:val="0045126E"/>
    <w:rsid w:val="004518D5"/>
    <w:rsid w:val="004519BF"/>
    <w:rsid w:val="00451B06"/>
    <w:rsid w:val="00451BEB"/>
    <w:rsid w:val="00451DFE"/>
    <w:rsid w:val="0045212B"/>
    <w:rsid w:val="00452446"/>
    <w:rsid w:val="004527C0"/>
    <w:rsid w:val="00453871"/>
    <w:rsid w:val="00453DEF"/>
    <w:rsid w:val="004543E4"/>
    <w:rsid w:val="004548E5"/>
    <w:rsid w:val="00454D31"/>
    <w:rsid w:val="00454F08"/>
    <w:rsid w:val="00455105"/>
    <w:rsid w:val="004559BE"/>
    <w:rsid w:val="00455C09"/>
    <w:rsid w:val="00455EAB"/>
    <w:rsid w:val="004560BD"/>
    <w:rsid w:val="00456114"/>
    <w:rsid w:val="00456562"/>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303"/>
    <w:rsid w:val="0047041E"/>
    <w:rsid w:val="00470750"/>
    <w:rsid w:val="00470893"/>
    <w:rsid w:val="00470A8A"/>
    <w:rsid w:val="00470CD8"/>
    <w:rsid w:val="00470D7E"/>
    <w:rsid w:val="00470E35"/>
    <w:rsid w:val="00471184"/>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B05"/>
    <w:rsid w:val="00472DCC"/>
    <w:rsid w:val="004739BD"/>
    <w:rsid w:val="00473A63"/>
    <w:rsid w:val="00473D2D"/>
    <w:rsid w:val="00473F5F"/>
    <w:rsid w:val="004740D7"/>
    <w:rsid w:val="0047410D"/>
    <w:rsid w:val="00474827"/>
    <w:rsid w:val="00474B33"/>
    <w:rsid w:val="00474EEA"/>
    <w:rsid w:val="00474F8D"/>
    <w:rsid w:val="00474FB4"/>
    <w:rsid w:val="00475131"/>
    <w:rsid w:val="00475260"/>
    <w:rsid w:val="004755D5"/>
    <w:rsid w:val="004755F0"/>
    <w:rsid w:val="0047574D"/>
    <w:rsid w:val="00475A1B"/>
    <w:rsid w:val="00475D3E"/>
    <w:rsid w:val="00475E50"/>
    <w:rsid w:val="00475F90"/>
    <w:rsid w:val="0047626C"/>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0F1D"/>
    <w:rsid w:val="004810EC"/>
    <w:rsid w:val="00481289"/>
    <w:rsid w:val="004813D5"/>
    <w:rsid w:val="004814F6"/>
    <w:rsid w:val="004814FF"/>
    <w:rsid w:val="00481607"/>
    <w:rsid w:val="00482389"/>
    <w:rsid w:val="00482547"/>
    <w:rsid w:val="0048268E"/>
    <w:rsid w:val="004827D4"/>
    <w:rsid w:val="004828DE"/>
    <w:rsid w:val="00482943"/>
    <w:rsid w:val="00482ADC"/>
    <w:rsid w:val="00482B1F"/>
    <w:rsid w:val="00482BAD"/>
    <w:rsid w:val="0048321E"/>
    <w:rsid w:val="00483846"/>
    <w:rsid w:val="00483D11"/>
    <w:rsid w:val="00483D20"/>
    <w:rsid w:val="00483E18"/>
    <w:rsid w:val="0048406D"/>
    <w:rsid w:val="0048410E"/>
    <w:rsid w:val="00484503"/>
    <w:rsid w:val="00484797"/>
    <w:rsid w:val="00484C46"/>
    <w:rsid w:val="00484C71"/>
    <w:rsid w:val="004855C3"/>
    <w:rsid w:val="004855C6"/>
    <w:rsid w:val="00485969"/>
    <w:rsid w:val="0048598C"/>
    <w:rsid w:val="00485E8A"/>
    <w:rsid w:val="00486027"/>
    <w:rsid w:val="0048620B"/>
    <w:rsid w:val="0048628F"/>
    <w:rsid w:val="004862DE"/>
    <w:rsid w:val="0048656C"/>
    <w:rsid w:val="004866A5"/>
    <w:rsid w:val="00486974"/>
    <w:rsid w:val="00486CF2"/>
    <w:rsid w:val="00486E40"/>
    <w:rsid w:val="00486EC5"/>
    <w:rsid w:val="00487006"/>
    <w:rsid w:val="0048719C"/>
    <w:rsid w:val="00487442"/>
    <w:rsid w:val="004875E5"/>
    <w:rsid w:val="00487ABE"/>
    <w:rsid w:val="00487BB8"/>
    <w:rsid w:val="00487F28"/>
    <w:rsid w:val="00490577"/>
    <w:rsid w:val="00490649"/>
    <w:rsid w:val="0049093B"/>
    <w:rsid w:val="00490E94"/>
    <w:rsid w:val="00490EE3"/>
    <w:rsid w:val="004913DF"/>
    <w:rsid w:val="0049143D"/>
    <w:rsid w:val="004915F6"/>
    <w:rsid w:val="00491742"/>
    <w:rsid w:val="004918A0"/>
    <w:rsid w:val="00491B91"/>
    <w:rsid w:val="00491F2F"/>
    <w:rsid w:val="004924E5"/>
    <w:rsid w:val="00492619"/>
    <w:rsid w:val="0049279E"/>
    <w:rsid w:val="004931BF"/>
    <w:rsid w:val="0049349F"/>
    <w:rsid w:val="004935A4"/>
    <w:rsid w:val="00493D08"/>
    <w:rsid w:val="00493E9F"/>
    <w:rsid w:val="0049457E"/>
    <w:rsid w:val="004948C4"/>
    <w:rsid w:val="004948E9"/>
    <w:rsid w:val="00494B7C"/>
    <w:rsid w:val="00494E75"/>
    <w:rsid w:val="00495071"/>
    <w:rsid w:val="004950DE"/>
    <w:rsid w:val="00495227"/>
    <w:rsid w:val="00495268"/>
    <w:rsid w:val="00495854"/>
    <w:rsid w:val="004958FE"/>
    <w:rsid w:val="00495BC8"/>
    <w:rsid w:val="00495C3A"/>
    <w:rsid w:val="00495D1F"/>
    <w:rsid w:val="00495DF3"/>
    <w:rsid w:val="00496034"/>
    <w:rsid w:val="004961DB"/>
    <w:rsid w:val="0049653E"/>
    <w:rsid w:val="004966E4"/>
    <w:rsid w:val="004968B8"/>
    <w:rsid w:val="00496B5D"/>
    <w:rsid w:val="00496BEF"/>
    <w:rsid w:val="00496CBA"/>
    <w:rsid w:val="00496DA1"/>
    <w:rsid w:val="00497117"/>
    <w:rsid w:val="0049792C"/>
    <w:rsid w:val="004A01E1"/>
    <w:rsid w:val="004A03E6"/>
    <w:rsid w:val="004A0ABF"/>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AC5"/>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66"/>
    <w:rsid w:val="004A705C"/>
    <w:rsid w:val="004A717D"/>
    <w:rsid w:val="004A7276"/>
    <w:rsid w:val="004A7EE7"/>
    <w:rsid w:val="004A7FB0"/>
    <w:rsid w:val="004A7FF9"/>
    <w:rsid w:val="004B0043"/>
    <w:rsid w:val="004B0706"/>
    <w:rsid w:val="004B0787"/>
    <w:rsid w:val="004B0A0F"/>
    <w:rsid w:val="004B0C32"/>
    <w:rsid w:val="004B1068"/>
    <w:rsid w:val="004B1274"/>
    <w:rsid w:val="004B1283"/>
    <w:rsid w:val="004B1313"/>
    <w:rsid w:val="004B159E"/>
    <w:rsid w:val="004B169E"/>
    <w:rsid w:val="004B170B"/>
    <w:rsid w:val="004B1B0B"/>
    <w:rsid w:val="004B1B53"/>
    <w:rsid w:val="004B1C42"/>
    <w:rsid w:val="004B1FB0"/>
    <w:rsid w:val="004B2121"/>
    <w:rsid w:val="004B2272"/>
    <w:rsid w:val="004B2565"/>
    <w:rsid w:val="004B2700"/>
    <w:rsid w:val="004B2B31"/>
    <w:rsid w:val="004B2C33"/>
    <w:rsid w:val="004B2CDB"/>
    <w:rsid w:val="004B304E"/>
    <w:rsid w:val="004B339D"/>
    <w:rsid w:val="004B34EF"/>
    <w:rsid w:val="004B3567"/>
    <w:rsid w:val="004B35F5"/>
    <w:rsid w:val="004B365D"/>
    <w:rsid w:val="004B3847"/>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D1F"/>
    <w:rsid w:val="004B6301"/>
    <w:rsid w:val="004B656F"/>
    <w:rsid w:val="004B672F"/>
    <w:rsid w:val="004B6B17"/>
    <w:rsid w:val="004B6FFB"/>
    <w:rsid w:val="004B7520"/>
    <w:rsid w:val="004B763F"/>
    <w:rsid w:val="004B774C"/>
    <w:rsid w:val="004B795F"/>
    <w:rsid w:val="004B7AB0"/>
    <w:rsid w:val="004B7BA5"/>
    <w:rsid w:val="004B7C7F"/>
    <w:rsid w:val="004C025C"/>
    <w:rsid w:val="004C0346"/>
    <w:rsid w:val="004C03AF"/>
    <w:rsid w:val="004C03CC"/>
    <w:rsid w:val="004C0561"/>
    <w:rsid w:val="004C0B5B"/>
    <w:rsid w:val="004C0F99"/>
    <w:rsid w:val="004C0FA3"/>
    <w:rsid w:val="004C102A"/>
    <w:rsid w:val="004C130D"/>
    <w:rsid w:val="004C1355"/>
    <w:rsid w:val="004C1430"/>
    <w:rsid w:val="004C1624"/>
    <w:rsid w:val="004C1991"/>
    <w:rsid w:val="004C1D65"/>
    <w:rsid w:val="004C1FDC"/>
    <w:rsid w:val="004C2371"/>
    <w:rsid w:val="004C2C4E"/>
    <w:rsid w:val="004C2F01"/>
    <w:rsid w:val="004C3233"/>
    <w:rsid w:val="004C3472"/>
    <w:rsid w:val="004C34E8"/>
    <w:rsid w:val="004C3917"/>
    <w:rsid w:val="004C3A42"/>
    <w:rsid w:val="004C3BAA"/>
    <w:rsid w:val="004C3C3C"/>
    <w:rsid w:val="004C3C51"/>
    <w:rsid w:val="004C4384"/>
    <w:rsid w:val="004C43EC"/>
    <w:rsid w:val="004C47FE"/>
    <w:rsid w:val="004C4BCE"/>
    <w:rsid w:val="004C4BF3"/>
    <w:rsid w:val="004C4F33"/>
    <w:rsid w:val="004C5201"/>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BC2"/>
    <w:rsid w:val="004D2D87"/>
    <w:rsid w:val="004D2E1A"/>
    <w:rsid w:val="004D2E57"/>
    <w:rsid w:val="004D3040"/>
    <w:rsid w:val="004D3251"/>
    <w:rsid w:val="004D3DB8"/>
    <w:rsid w:val="004D4968"/>
    <w:rsid w:val="004D4977"/>
    <w:rsid w:val="004D4A8A"/>
    <w:rsid w:val="004D4BEA"/>
    <w:rsid w:val="004D4F2D"/>
    <w:rsid w:val="004D50CC"/>
    <w:rsid w:val="004D58A3"/>
    <w:rsid w:val="004D58BF"/>
    <w:rsid w:val="004D58D1"/>
    <w:rsid w:val="004D5B87"/>
    <w:rsid w:val="004D5C16"/>
    <w:rsid w:val="004D5C7C"/>
    <w:rsid w:val="004D5F02"/>
    <w:rsid w:val="004D6022"/>
    <w:rsid w:val="004D6033"/>
    <w:rsid w:val="004D641A"/>
    <w:rsid w:val="004D643A"/>
    <w:rsid w:val="004D666D"/>
    <w:rsid w:val="004D67F5"/>
    <w:rsid w:val="004D68C0"/>
    <w:rsid w:val="004D6C6F"/>
    <w:rsid w:val="004D701C"/>
    <w:rsid w:val="004D710C"/>
    <w:rsid w:val="004D727B"/>
    <w:rsid w:val="004D7307"/>
    <w:rsid w:val="004D7448"/>
    <w:rsid w:val="004D7735"/>
    <w:rsid w:val="004D7B1B"/>
    <w:rsid w:val="004D7D72"/>
    <w:rsid w:val="004D7F8C"/>
    <w:rsid w:val="004E0033"/>
    <w:rsid w:val="004E03BE"/>
    <w:rsid w:val="004E074E"/>
    <w:rsid w:val="004E0894"/>
    <w:rsid w:val="004E0CD0"/>
    <w:rsid w:val="004E0DA6"/>
    <w:rsid w:val="004E0DB9"/>
    <w:rsid w:val="004E0FA2"/>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EB6"/>
    <w:rsid w:val="004E3FD8"/>
    <w:rsid w:val="004E4116"/>
    <w:rsid w:val="004E4131"/>
    <w:rsid w:val="004E4254"/>
    <w:rsid w:val="004E4379"/>
    <w:rsid w:val="004E4640"/>
    <w:rsid w:val="004E471C"/>
    <w:rsid w:val="004E471E"/>
    <w:rsid w:val="004E4F85"/>
    <w:rsid w:val="004E53AE"/>
    <w:rsid w:val="004E5449"/>
    <w:rsid w:val="004E5815"/>
    <w:rsid w:val="004E5BAB"/>
    <w:rsid w:val="004E5C61"/>
    <w:rsid w:val="004E5EC9"/>
    <w:rsid w:val="004E6158"/>
    <w:rsid w:val="004E6184"/>
    <w:rsid w:val="004E63C9"/>
    <w:rsid w:val="004E69E0"/>
    <w:rsid w:val="004E6C79"/>
    <w:rsid w:val="004E6CEA"/>
    <w:rsid w:val="004E7691"/>
    <w:rsid w:val="004E76A5"/>
    <w:rsid w:val="004E77DD"/>
    <w:rsid w:val="004E7B7F"/>
    <w:rsid w:val="004E7E45"/>
    <w:rsid w:val="004E7F36"/>
    <w:rsid w:val="004F01B4"/>
    <w:rsid w:val="004F020A"/>
    <w:rsid w:val="004F0406"/>
    <w:rsid w:val="004F080C"/>
    <w:rsid w:val="004F0A9D"/>
    <w:rsid w:val="004F0B88"/>
    <w:rsid w:val="004F0C82"/>
    <w:rsid w:val="004F1051"/>
    <w:rsid w:val="004F133C"/>
    <w:rsid w:val="004F13D2"/>
    <w:rsid w:val="004F1A00"/>
    <w:rsid w:val="004F1D32"/>
    <w:rsid w:val="004F1E2A"/>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CD5"/>
    <w:rsid w:val="004F5E2A"/>
    <w:rsid w:val="004F64B1"/>
    <w:rsid w:val="004F66FA"/>
    <w:rsid w:val="004F67A9"/>
    <w:rsid w:val="004F67E0"/>
    <w:rsid w:val="004F6AFE"/>
    <w:rsid w:val="004F6EB7"/>
    <w:rsid w:val="004F6F20"/>
    <w:rsid w:val="004F7251"/>
    <w:rsid w:val="004F7373"/>
    <w:rsid w:val="004F73A5"/>
    <w:rsid w:val="004F76A6"/>
    <w:rsid w:val="004F78C3"/>
    <w:rsid w:val="004F78E5"/>
    <w:rsid w:val="004F7C51"/>
    <w:rsid w:val="004F7CE6"/>
    <w:rsid w:val="004F7F1A"/>
    <w:rsid w:val="005000D1"/>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5E88"/>
    <w:rsid w:val="0050614B"/>
    <w:rsid w:val="005061D3"/>
    <w:rsid w:val="0050640B"/>
    <w:rsid w:val="00506571"/>
    <w:rsid w:val="005066B3"/>
    <w:rsid w:val="00506A8D"/>
    <w:rsid w:val="00506C2E"/>
    <w:rsid w:val="00507111"/>
    <w:rsid w:val="005074C9"/>
    <w:rsid w:val="005074CE"/>
    <w:rsid w:val="0050768F"/>
    <w:rsid w:val="00507754"/>
    <w:rsid w:val="00507B61"/>
    <w:rsid w:val="00507BF8"/>
    <w:rsid w:val="00507CAF"/>
    <w:rsid w:val="00507CF7"/>
    <w:rsid w:val="00507E37"/>
    <w:rsid w:val="00510374"/>
    <w:rsid w:val="00510444"/>
    <w:rsid w:val="00510B25"/>
    <w:rsid w:val="00510F6D"/>
    <w:rsid w:val="00511438"/>
    <w:rsid w:val="00511E67"/>
    <w:rsid w:val="00512182"/>
    <w:rsid w:val="0051231D"/>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2CF"/>
    <w:rsid w:val="005173A4"/>
    <w:rsid w:val="005174C4"/>
    <w:rsid w:val="0051770E"/>
    <w:rsid w:val="00517A27"/>
    <w:rsid w:val="00517AD7"/>
    <w:rsid w:val="00517C91"/>
    <w:rsid w:val="00517CA8"/>
    <w:rsid w:val="0052001B"/>
    <w:rsid w:val="005205C8"/>
    <w:rsid w:val="005206DD"/>
    <w:rsid w:val="005206F7"/>
    <w:rsid w:val="00520F03"/>
    <w:rsid w:val="0052136B"/>
    <w:rsid w:val="0052140B"/>
    <w:rsid w:val="00521490"/>
    <w:rsid w:val="00521CA4"/>
    <w:rsid w:val="00521D65"/>
    <w:rsid w:val="00521DB1"/>
    <w:rsid w:val="0052217F"/>
    <w:rsid w:val="005221A4"/>
    <w:rsid w:val="005223C7"/>
    <w:rsid w:val="005225D6"/>
    <w:rsid w:val="00523366"/>
    <w:rsid w:val="005234DF"/>
    <w:rsid w:val="005236CD"/>
    <w:rsid w:val="005238E8"/>
    <w:rsid w:val="00523E18"/>
    <w:rsid w:val="00523F32"/>
    <w:rsid w:val="005241DC"/>
    <w:rsid w:val="0052422C"/>
    <w:rsid w:val="00524427"/>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485"/>
    <w:rsid w:val="005269C2"/>
    <w:rsid w:val="00526BB0"/>
    <w:rsid w:val="00526C2D"/>
    <w:rsid w:val="00526C8A"/>
    <w:rsid w:val="00526D38"/>
    <w:rsid w:val="00527160"/>
    <w:rsid w:val="005273B6"/>
    <w:rsid w:val="00527489"/>
    <w:rsid w:val="00527A8C"/>
    <w:rsid w:val="00527E84"/>
    <w:rsid w:val="0053000E"/>
    <w:rsid w:val="0053012B"/>
    <w:rsid w:val="0053048E"/>
    <w:rsid w:val="005304B7"/>
    <w:rsid w:val="0053058D"/>
    <w:rsid w:val="00530667"/>
    <w:rsid w:val="00530AFD"/>
    <w:rsid w:val="00530DE4"/>
    <w:rsid w:val="00530F75"/>
    <w:rsid w:val="00531022"/>
    <w:rsid w:val="00531191"/>
    <w:rsid w:val="005313CD"/>
    <w:rsid w:val="005316A9"/>
    <w:rsid w:val="0053173A"/>
    <w:rsid w:val="00531773"/>
    <w:rsid w:val="00531824"/>
    <w:rsid w:val="00531A31"/>
    <w:rsid w:val="00531AF4"/>
    <w:rsid w:val="00531BD3"/>
    <w:rsid w:val="00531C80"/>
    <w:rsid w:val="00531E17"/>
    <w:rsid w:val="00531E4F"/>
    <w:rsid w:val="00531F71"/>
    <w:rsid w:val="00532377"/>
    <w:rsid w:val="00532462"/>
    <w:rsid w:val="005328D4"/>
    <w:rsid w:val="00532B16"/>
    <w:rsid w:val="00532C9D"/>
    <w:rsid w:val="00532DBB"/>
    <w:rsid w:val="00533215"/>
    <w:rsid w:val="005334E4"/>
    <w:rsid w:val="00533632"/>
    <w:rsid w:val="00533662"/>
    <w:rsid w:val="00533825"/>
    <w:rsid w:val="005338BD"/>
    <w:rsid w:val="0053394F"/>
    <w:rsid w:val="00533D08"/>
    <w:rsid w:val="00534087"/>
    <w:rsid w:val="005347FB"/>
    <w:rsid w:val="0053480B"/>
    <w:rsid w:val="005349EB"/>
    <w:rsid w:val="00534AA6"/>
    <w:rsid w:val="00534C7A"/>
    <w:rsid w:val="00534C83"/>
    <w:rsid w:val="00534F14"/>
    <w:rsid w:val="00534F58"/>
    <w:rsid w:val="00534FDF"/>
    <w:rsid w:val="005350B9"/>
    <w:rsid w:val="0053530D"/>
    <w:rsid w:val="00535326"/>
    <w:rsid w:val="0053574F"/>
    <w:rsid w:val="005357E0"/>
    <w:rsid w:val="0053583D"/>
    <w:rsid w:val="00535A27"/>
    <w:rsid w:val="0053605C"/>
    <w:rsid w:val="0053637E"/>
    <w:rsid w:val="00536718"/>
    <w:rsid w:val="00536772"/>
    <w:rsid w:val="00536AEE"/>
    <w:rsid w:val="00536B00"/>
    <w:rsid w:val="00536F6C"/>
    <w:rsid w:val="00537919"/>
    <w:rsid w:val="00537942"/>
    <w:rsid w:val="00537AB9"/>
    <w:rsid w:val="00537BE9"/>
    <w:rsid w:val="00537E22"/>
    <w:rsid w:val="00540147"/>
    <w:rsid w:val="005401D1"/>
    <w:rsid w:val="005407CC"/>
    <w:rsid w:val="00540A18"/>
    <w:rsid w:val="00540CCB"/>
    <w:rsid w:val="00540EB6"/>
    <w:rsid w:val="0054154E"/>
    <w:rsid w:val="005417A0"/>
    <w:rsid w:val="00541ACD"/>
    <w:rsid w:val="00541E2B"/>
    <w:rsid w:val="005421F5"/>
    <w:rsid w:val="0054238C"/>
    <w:rsid w:val="005426E1"/>
    <w:rsid w:val="00542CBF"/>
    <w:rsid w:val="005431ED"/>
    <w:rsid w:val="00543352"/>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EF5"/>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B7D"/>
    <w:rsid w:val="00551E1E"/>
    <w:rsid w:val="00551E52"/>
    <w:rsid w:val="00551F2D"/>
    <w:rsid w:val="00552038"/>
    <w:rsid w:val="0055233E"/>
    <w:rsid w:val="00552379"/>
    <w:rsid w:val="00552569"/>
    <w:rsid w:val="005526F2"/>
    <w:rsid w:val="00552A76"/>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0F4A"/>
    <w:rsid w:val="00561062"/>
    <w:rsid w:val="00561250"/>
    <w:rsid w:val="0056134D"/>
    <w:rsid w:val="005617E8"/>
    <w:rsid w:val="00561955"/>
    <w:rsid w:val="00561A95"/>
    <w:rsid w:val="00561BF6"/>
    <w:rsid w:val="00561D34"/>
    <w:rsid w:val="00561E4A"/>
    <w:rsid w:val="0056202B"/>
    <w:rsid w:val="005626D6"/>
    <w:rsid w:val="005627AA"/>
    <w:rsid w:val="00562AD8"/>
    <w:rsid w:val="00562CDC"/>
    <w:rsid w:val="00563516"/>
    <w:rsid w:val="00563855"/>
    <w:rsid w:val="00563FD2"/>
    <w:rsid w:val="0056434D"/>
    <w:rsid w:val="005647FD"/>
    <w:rsid w:val="00564909"/>
    <w:rsid w:val="00564F80"/>
    <w:rsid w:val="005651F7"/>
    <w:rsid w:val="00565239"/>
    <w:rsid w:val="005654AC"/>
    <w:rsid w:val="005655BE"/>
    <w:rsid w:val="00565679"/>
    <w:rsid w:val="00565E28"/>
    <w:rsid w:val="00565F7D"/>
    <w:rsid w:val="00565FA5"/>
    <w:rsid w:val="0056613E"/>
    <w:rsid w:val="00566792"/>
    <w:rsid w:val="00566B83"/>
    <w:rsid w:val="00566C80"/>
    <w:rsid w:val="00566E03"/>
    <w:rsid w:val="0056719E"/>
    <w:rsid w:val="005676C4"/>
    <w:rsid w:val="00567A1B"/>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086"/>
    <w:rsid w:val="0057225B"/>
    <w:rsid w:val="0057226F"/>
    <w:rsid w:val="00572364"/>
    <w:rsid w:val="00572583"/>
    <w:rsid w:val="00572643"/>
    <w:rsid w:val="00572700"/>
    <w:rsid w:val="00572CD9"/>
    <w:rsid w:val="00572DB1"/>
    <w:rsid w:val="00572E58"/>
    <w:rsid w:val="00572F26"/>
    <w:rsid w:val="00572F9D"/>
    <w:rsid w:val="005730FF"/>
    <w:rsid w:val="00573158"/>
    <w:rsid w:val="0057380A"/>
    <w:rsid w:val="00573948"/>
    <w:rsid w:val="00573BB0"/>
    <w:rsid w:val="00573D1D"/>
    <w:rsid w:val="00573D2B"/>
    <w:rsid w:val="00573F24"/>
    <w:rsid w:val="00574167"/>
    <w:rsid w:val="0057420B"/>
    <w:rsid w:val="00574454"/>
    <w:rsid w:val="00574694"/>
    <w:rsid w:val="00574886"/>
    <w:rsid w:val="00574A09"/>
    <w:rsid w:val="00574B86"/>
    <w:rsid w:val="00574DAC"/>
    <w:rsid w:val="005753DB"/>
    <w:rsid w:val="005758BA"/>
    <w:rsid w:val="00575976"/>
    <w:rsid w:val="00575E27"/>
    <w:rsid w:val="00575EC1"/>
    <w:rsid w:val="00575FE0"/>
    <w:rsid w:val="0057637E"/>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3EF4"/>
    <w:rsid w:val="00584003"/>
    <w:rsid w:val="00584496"/>
    <w:rsid w:val="00584EC4"/>
    <w:rsid w:val="00585357"/>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7A"/>
    <w:rsid w:val="005872B5"/>
    <w:rsid w:val="0058759B"/>
    <w:rsid w:val="0058764D"/>
    <w:rsid w:val="00587814"/>
    <w:rsid w:val="00587970"/>
    <w:rsid w:val="00587F35"/>
    <w:rsid w:val="00587F4D"/>
    <w:rsid w:val="0059015F"/>
    <w:rsid w:val="00590203"/>
    <w:rsid w:val="00590B59"/>
    <w:rsid w:val="00590BF6"/>
    <w:rsid w:val="00590FAD"/>
    <w:rsid w:val="005911EC"/>
    <w:rsid w:val="00591777"/>
    <w:rsid w:val="00591B9C"/>
    <w:rsid w:val="00591D43"/>
    <w:rsid w:val="00592160"/>
    <w:rsid w:val="005923C9"/>
    <w:rsid w:val="0059284F"/>
    <w:rsid w:val="005928BF"/>
    <w:rsid w:val="00592E41"/>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2A"/>
    <w:rsid w:val="00596A56"/>
    <w:rsid w:val="00596CCD"/>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1F91"/>
    <w:rsid w:val="005A2229"/>
    <w:rsid w:val="005A23B0"/>
    <w:rsid w:val="005A25EB"/>
    <w:rsid w:val="005A28F0"/>
    <w:rsid w:val="005A29CF"/>
    <w:rsid w:val="005A2B1C"/>
    <w:rsid w:val="005A2F1E"/>
    <w:rsid w:val="005A3040"/>
    <w:rsid w:val="005A320D"/>
    <w:rsid w:val="005A36E3"/>
    <w:rsid w:val="005A3A31"/>
    <w:rsid w:val="005A3B1E"/>
    <w:rsid w:val="005A3BDC"/>
    <w:rsid w:val="005A40D5"/>
    <w:rsid w:val="005A440D"/>
    <w:rsid w:val="005A4999"/>
    <w:rsid w:val="005A4E38"/>
    <w:rsid w:val="005A50CE"/>
    <w:rsid w:val="005A51B6"/>
    <w:rsid w:val="005A55B3"/>
    <w:rsid w:val="005A569F"/>
    <w:rsid w:val="005A578E"/>
    <w:rsid w:val="005A588D"/>
    <w:rsid w:val="005A5948"/>
    <w:rsid w:val="005A59CF"/>
    <w:rsid w:val="005A6A3A"/>
    <w:rsid w:val="005A6AAB"/>
    <w:rsid w:val="005A6AD4"/>
    <w:rsid w:val="005A6F61"/>
    <w:rsid w:val="005A6FA1"/>
    <w:rsid w:val="005A71E4"/>
    <w:rsid w:val="005A7AE0"/>
    <w:rsid w:val="005A7D46"/>
    <w:rsid w:val="005A7DAB"/>
    <w:rsid w:val="005A7E43"/>
    <w:rsid w:val="005A7F50"/>
    <w:rsid w:val="005A7F72"/>
    <w:rsid w:val="005B009D"/>
    <w:rsid w:val="005B0529"/>
    <w:rsid w:val="005B056C"/>
    <w:rsid w:val="005B0F23"/>
    <w:rsid w:val="005B13B6"/>
    <w:rsid w:val="005B1697"/>
    <w:rsid w:val="005B1BC6"/>
    <w:rsid w:val="005B233F"/>
    <w:rsid w:val="005B2D4D"/>
    <w:rsid w:val="005B2EB8"/>
    <w:rsid w:val="005B320F"/>
    <w:rsid w:val="005B355C"/>
    <w:rsid w:val="005B3AB2"/>
    <w:rsid w:val="005B3C58"/>
    <w:rsid w:val="005B3C7C"/>
    <w:rsid w:val="005B3C87"/>
    <w:rsid w:val="005B3CB8"/>
    <w:rsid w:val="005B3FEB"/>
    <w:rsid w:val="005B46D4"/>
    <w:rsid w:val="005B4853"/>
    <w:rsid w:val="005B4911"/>
    <w:rsid w:val="005B4B05"/>
    <w:rsid w:val="005B4C5C"/>
    <w:rsid w:val="005B4CB4"/>
    <w:rsid w:val="005B4E3D"/>
    <w:rsid w:val="005B4E83"/>
    <w:rsid w:val="005B4EBD"/>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474"/>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55"/>
    <w:rsid w:val="005C556F"/>
    <w:rsid w:val="005C57AB"/>
    <w:rsid w:val="005C5849"/>
    <w:rsid w:val="005C6110"/>
    <w:rsid w:val="005C69C5"/>
    <w:rsid w:val="005C6C64"/>
    <w:rsid w:val="005C6E93"/>
    <w:rsid w:val="005C6FD9"/>
    <w:rsid w:val="005C7087"/>
    <w:rsid w:val="005C7340"/>
    <w:rsid w:val="005C7A54"/>
    <w:rsid w:val="005C7CAD"/>
    <w:rsid w:val="005C7EF8"/>
    <w:rsid w:val="005D0084"/>
    <w:rsid w:val="005D0089"/>
    <w:rsid w:val="005D0102"/>
    <w:rsid w:val="005D020E"/>
    <w:rsid w:val="005D02FA"/>
    <w:rsid w:val="005D03DD"/>
    <w:rsid w:val="005D047B"/>
    <w:rsid w:val="005D0790"/>
    <w:rsid w:val="005D0DE9"/>
    <w:rsid w:val="005D0F67"/>
    <w:rsid w:val="005D124F"/>
    <w:rsid w:val="005D1476"/>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D38"/>
    <w:rsid w:val="005D4429"/>
    <w:rsid w:val="005D4764"/>
    <w:rsid w:val="005D492D"/>
    <w:rsid w:val="005D5242"/>
    <w:rsid w:val="005D52AE"/>
    <w:rsid w:val="005D5499"/>
    <w:rsid w:val="005D576B"/>
    <w:rsid w:val="005D594D"/>
    <w:rsid w:val="005D5975"/>
    <w:rsid w:val="005D5E46"/>
    <w:rsid w:val="005D609E"/>
    <w:rsid w:val="005D6132"/>
    <w:rsid w:val="005D6275"/>
    <w:rsid w:val="005D642C"/>
    <w:rsid w:val="005D64A5"/>
    <w:rsid w:val="005D6929"/>
    <w:rsid w:val="005D6AD5"/>
    <w:rsid w:val="005D6B30"/>
    <w:rsid w:val="005D6E1C"/>
    <w:rsid w:val="005D7110"/>
    <w:rsid w:val="005D7177"/>
    <w:rsid w:val="005D76AC"/>
    <w:rsid w:val="005D7741"/>
    <w:rsid w:val="005D7885"/>
    <w:rsid w:val="005D7C8C"/>
    <w:rsid w:val="005D7D6C"/>
    <w:rsid w:val="005D7E04"/>
    <w:rsid w:val="005D7E52"/>
    <w:rsid w:val="005E0079"/>
    <w:rsid w:val="005E0082"/>
    <w:rsid w:val="005E0E13"/>
    <w:rsid w:val="005E0F0D"/>
    <w:rsid w:val="005E1173"/>
    <w:rsid w:val="005E1385"/>
    <w:rsid w:val="005E1393"/>
    <w:rsid w:val="005E1A58"/>
    <w:rsid w:val="005E1C06"/>
    <w:rsid w:val="005E1FEB"/>
    <w:rsid w:val="005E20C9"/>
    <w:rsid w:val="005E20E1"/>
    <w:rsid w:val="005E2369"/>
    <w:rsid w:val="005E23D8"/>
    <w:rsid w:val="005E26F8"/>
    <w:rsid w:val="005E2829"/>
    <w:rsid w:val="005E2980"/>
    <w:rsid w:val="005E2E2C"/>
    <w:rsid w:val="005E2F89"/>
    <w:rsid w:val="005E32AC"/>
    <w:rsid w:val="005E3493"/>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D81"/>
    <w:rsid w:val="005E5E27"/>
    <w:rsid w:val="005E6515"/>
    <w:rsid w:val="005E66F1"/>
    <w:rsid w:val="005E6888"/>
    <w:rsid w:val="005E6AFB"/>
    <w:rsid w:val="005E6E6E"/>
    <w:rsid w:val="005E6EDE"/>
    <w:rsid w:val="005E6FDD"/>
    <w:rsid w:val="005E71BC"/>
    <w:rsid w:val="005E74E0"/>
    <w:rsid w:val="005E7698"/>
    <w:rsid w:val="005E76E9"/>
    <w:rsid w:val="005E794F"/>
    <w:rsid w:val="005E79EC"/>
    <w:rsid w:val="005E7C1E"/>
    <w:rsid w:val="005F0123"/>
    <w:rsid w:val="005F031E"/>
    <w:rsid w:val="005F06AD"/>
    <w:rsid w:val="005F0B4C"/>
    <w:rsid w:val="005F0B53"/>
    <w:rsid w:val="005F0C46"/>
    <w:rsid w:val="005F0C56"/>
    <w:rsid w:val="005F0F84"/>
    <w:rsid w:val="005F1674"/>
    <w:rsid w:val="005F1959"/>
    <w:rsid w:val="005F1AF3"/>
    <w:rsid w:val="005F1C0B"/>
    <w:rsid w:val="005F1CE1"/>
    <w:rsid w:val="005F1F53"/>
    <w:rsid w:val="005F1FE4"/>
    <w:rsid w:val="005F28DA"/>
    <w:rsid w:val="005F2E3C"/>
    <w:rsid w:val="005F2E4D"/>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3B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218"/>
    <w:rsid w:val="006043D7"/>
    <w:rsid w:val="00604528"/>
    <w:rsid w:val="00604594"/>
    <w:rsid w:val="00604708"/>
    <w:rsid w:val="00604969"/>
    <w:rsid w:val="00604AAE"/>
    <w:rsid w:val="00604CFF"/>
    <w:rsid w:val="00605207"/>
    <w:rsid w:val="00605338"/>
    <w:rsid w:val="00605344"/>
    <w:rsid w:val="00605399"/>
    <w:rsid w:val="006054EE"/>
    <w:rsid w:val="006055B2"/>
    <w:rsid w:val="0060591D"/>
    <w:rsid w:val="006059EC"/>
    <w:rsid w:val="00605B5D"/>
    <w:rsid w:val="00606D0C"/>
    <w:rsid w:val="00607039"/>
    <w:rsid w:val="0060711E"/>
    <w:rsid w:val="00607244"/>
    <w:rsid w:val="0060731A"/>
    <w:rsid w:val="006073CE"/>
    <w:rsid w:val="006074B1"/>
    <w:rsid w:val="006079D8"/>
    <w:rsid w:val="00607ADE"/>
    <w:rsid w:val="00607C08"/>
    <w:rsid w:val="00607DB8"/>
    <w:rsid w:val="00607E68"/>
    <w:rsid w:val="00607FC9"/>
    <w:rsid w:val="006102C6"/>
    <w:rsid w:val="006103F0"/>
    <w:rsid w:val="006104F9"/>
    <w:rsid w:val="00610648"/>
    <w:rsid w:val="00610899"/>
    <w:rsid w:val="006109EB"/>
    <w:rsid w:val="00610F56"/>
    <w:rsid w:val="006113A9"/>
    <w:rsid w:val="00611E25"/>
    <w:rsid w:val="00611F26"/>
    <w:rsid w:val="0061249F"/>
    <w:rsid w:val="006127FA"/>
    <w:rsid w:val="006128FF"/>
    <w:rsid w:val="00612C24"/>
    <w:rsid w:val="00612C73"/>
    <w:rsid w:val="00612D3C"/>
    <w:rsid w:val="00612FB6"/>
    <w:rsid w:val="00613036"/>
    <w:rsid w:val="006134CE"/>
    <w:rsid w:val="006138D8"/>
    <w:rsid w:val="0061393D"/>
    <w:rsid w:val="00613D19"/>
    <w:rsid w:val="00614064"/>
    <w:rsid w:val="006140CD"/>
    <w:rsid w:val="006141D8"/>
    <w:rsid w:val="006144AB"/>
    <w:rsid w:val="00614CB2"/>
    <w:rsid w:val="00614CB4"/>
    <w:rsid w:val="00614D09"/>
    <w:rsid w:val="00614D1E"/>
    <w:rsid w:val="00615062"/>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BC8"/>
    <w:rsid w:val="00624C6E"/>
    <w:rsid w:val="00624FB3"/>
    <w:rsid w:val="0062518E"/>
    <w:rsid w:val="006254F0"/>
    <w:rsid w:val="006254FC"/>
    <w:rsid w:val="00625804"/>
    <w:rsid w:val="006259DB"/>
    <w:rsid w:val="00625A24"/>
    <w:rsid w:val="00625B24"/>
    <w:rsid w:val="00626216"/>
    <w:rsid w:val="00626416"/>
    <w:rsid w:val="0062657C"/>
    <w:rsid w:val="00626C25"/>
    <w:rsid w:val="00626E64"/>
    <w:rsid w:val="00627432"/>
    <w:rsid w:val="0062747A"/>
    <w:rsid w:val="006274A7"/>
    <w:rsid w:val="006275A2"/>
    <w:rsid w:val="00627BA3"/>
    <w:rsid w:val="00627C39"/>
    <w:rsid w:val="00627E44"/>
    <w:rsid w:val="00627F4A"/>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118"/>
    <w:rsid w:val="00633951"/>
    <w:rsid w:val="0063395F"/>
    <w:rsid w:val="00633965"/>
    <w:rsid w:val="00633972"/>
    <w:rsid w:val="00633B5E"/>
    <w:rsid w:val="00633C0A"/>
    <w:rsid w:val="00633D62"/>
    <w:rsid w:val="00633F52"/>
    <w:rsid w:val="0063405E"/>
    <w:rsid w:val="006341AD"/>
    <w:rsid w:val="00634411"/>
    <w:rsid w:val="00634480"/>
    <w:rsid w:val="006347F5"/>
    <w:rsid w:val="00635210"/>
    <w:rsid w:val="006356FE"/>
    <w:rsid w:val="006357C8"/>
    <w:rsid w:val="0063592E"/>
    <w:rsid w:val="00635E1A"/>
    <w:rsid w:val="00635EDC"/>
    <w:rsid w:val="00635F56"/>
    <w:rsid w:val="00636094"/>
    <w:rsid w:val="006366EE"/>
    <w:rsid w:val="0063681F"/>
    <w:rsid w:val="00636845"/>
    <w:rsid w:val="00636A76"/>
    <w:rsid w:val="00636CF0"/>
    <w:rsid w:val="006373C7"/>
    <w:rsid w:val="006373EE"/>
    <w:rsid w:val="006374F0"/>
    <w:rsid w:val="00637956"/>
    <w:rsid w:val="00637E00"/>
    <w:rsid w:val="006401A7"/>
    <w:rsid w:val="006401C6"/>
    <w:rsid w:val="00640207"/>
    <w:rsid w:val="00640222"/>
    <w:rsid w:val="00640263"/>
    <w:rsid w:val="00640415"/>
    <w:rsid w:val="00640529"/>
    <w:rsid w:val="006409F3"/>
    <w:rsid w:val="00640E45"/>
    <w:rsid w:val="00641061"/>
    <w:rsid w:val="00641092"/>
    <w:rsid w:val="0064150F"/>
    <w:rsid w:val="006415B9"/>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0D"/>
    <w:rsid w:val="00644A33"/>
    <w:rsid w:val="00644E60"/>
    <w:rsid w:val="00644F77"/>
    <w:rsid w:val="006455A3"/>
    <w:rsid w:val="006457B7"/>
    <w:rsid w:val="00646037"/>
    <w:rsid w:val="006464DB"/>
    <w:rsid w:val="00646A90"/>
    <w:rsid w:val="00646CE0"/>
    <w:rsid w:val="00646CF2"/>
    <w:rsid w:val="00646E25"/>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2BD"/>
    <w:rsid w:val="006513D5"/>
    <w:rsid w:val="0065153D"/>
    <w:rsid w:val="00651627"/>
    <w:rsid w:val="006518B1"/>
    <w:rsid w:val="006519E5"/>
    <w:rsid w:val="00651AD3"/>
    <w:rsid w:val="00651AD5"/>
    <w:rsid w:val="00651FA0"/>
    <w:rsid w:val="00652227"/>
    <w:rsid w:val="006523AF"/>
    <w:rsid w:val="00652BB4"/>
    <w:rsid w:val="00653205"/>
    <w:rsid w:val="00653273"/>
    <w:rsid w:val="0065330E"/>
    <w:rsid w:val="006534F7"/>
    <w:rsid w:val="006537FA"/>
    <w:rsid w:val="00653830"/>
    <w:rsid w:val="00653B8D"/>
    <w:rsid w:val="00654346"/>
    <w:rsid w:val="006544F6"/>
    <w:rsid w:val="00654591"/>
    <w:rsid w:val="00654B42"/>
    <w:rsid w:val="00654C81"/>
    <w:rsid w:val="00655070"/>
    <w:rsid w:val="00655223"/>
    <w:rsid w:val="00655277"/>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70C"/>
    <w:rsid w:val="006609E6"/>
    <w:rsid w:val="00660DAD"/>
    <w:rsid w:val="00660EDA"/>
    <w:rsid w:val="00661636"/>
    <w:rsid w:val="00661996"/>
    <w:rsid w:val="00661C4E"/>
    <w:rsid w:val="00661CC2"/>
    <w:rsid w:val="00662166"/>
    <w:rsid w:val="006621F4"/>
    <w:rsid w:val="0066242C"/>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C48"/>
    <w:rsid w:val="00664D62"/>
    <w:rsid w:val="00664F87"/>
    <w:rsid w:val="00665229"/>
    <w:rsid w:val="00665316"/>
    <w:rsid w:val="00665464"/>
    <w:rsid w:val="006654E8"/>
    <w:rsid w:val="0066568F"/>
    <w:rsid w:val="00665B19"/>
    <w:rsid w:val="00665CCE"/>
    <w:rsid w:val="00665CD5"/>
    <w:rsid w:val="00665D51"/>
    <w:rsid w:val="00665F87"/>
    <w:rsid w:val="00666895"/>
    <w:rsid w:val="00666C33"/>
    <w:rsid w:val="00666DA7"/>
    <w:rsid w:val="00666DE8"/>
    <w:rsid w:val="00666F36"/>
    <w:rsid w:val="006672FC"/>
    <w:rsid w:val="006674DD"/>
    <w:rsid w:val="00667525"/>
    <w:rsid w:val="0066796F"/>
    <w:rsid w:val="006679C8"/>
    <w:rsid w:val="00667A27"/>
    <w:rsid w:val="00667C07"/>
    <w:rsid w:val="00667F2A"/>
    <w:rsid w:val="006701CF"/>
    <w:rsid w:val="00670402"/>
    <w:rsid w:val="006704BF"/>
    <w:rsid w:val="00670AD6"/>
    <w:rsid w:val="00670ECD"/>
    <w:rsid w:val="00671122"/>
    <w:rsid w:val="00671897"/>
    <w:rsid w:val="00671C8F"/>
    <w:rsid w:val="00671F19"/>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5BC"/>
    <w:rsid w:val="00677641"/>
    <w:rsid w:val="00677725"/>
    <w:rsid w:val="00677864"/>
    <w:rsid w:val="00677D6D"/>
    <w:rsid w:val="00677E9D"/>
    <w:rsid w:val="0068013A"/>
    <w:rsid w:val="00680A97"/>
    <w:rsid w:val="00680D9B"/>
    <w:rsid w:val="00680EA0"/>
    <w:rsid w:val="00680F30"/>
    <w:rsid w:val="00680F81"/>
    <w:rsid w:val="0068102D"/>
    <w:rsid w:val="006813DF"/>
    <w:rsid w:val="006816E8"/>
    <w:rsid w:val="0068179A"/>
    <w:rsid w:val="006819F6"/>
    <w:rsid w:val="00681D15"/>
    <w:rsid w:val="00681E8E"/>
    <w:rsid w:val="0068226B"/>
    <w:rsid w:val="00682318"/>
    <w:rsid w:val="006825FD"/>
    <w:rsid w:val="00682675"/>
    <w:rsid w:val="00682935"/>
    <w:rsid w:val="00682A4A"/>
    <w:rsid w:val="00682B0F"/>
    <w:rsid w:val="00682DCA"/>
    <w:rsid w:val="00682E72"/>
    <w:rsid w:val="00682ED3"/>
    <w:rsid w:val="00683392"/>
    <w:rsid w:val="00683683"/>
    <w:rsid w:val="00683993"/>
    <w:rsid w:val="00683C0B"/>
    <w:rsid w:val="00683D7F"/>
    <w:rsid w:val="00683E38"/>
    <w:rsid w:val="00684258"/>
    <w:rsid w:val="006849D0"/>
    <w:rsid w:val="00684E2E"/>
    <w:rsid w:val="00685725"/>
    <w:rsid w:val="00685BB7"/>
    <w:rsid w:val="00685D3B"/>
    <w:rsid w:val="0068608B"/>
    <w:rsid w:val="0068623E"/>
    <w:rsid w:val="0068627E"/>
    <w:rsid w:val="00686310"/>
    <w:rsid w:val="00686366"/>
    <w:rsid w:val="006864F7"/>
    <w:rsid w:val="00686533"/>
    <w:rsid w:val="0068653A"/>
    <w:rsid w:val="0068673B"/>
    <w:rsid w:val="0068692A"/>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8E4"/>
    <w:rsid w:val="006949AD"/>
    <w:rsid w:val="00694F91"/>
    <w:rsid w:val="00695184"/>
    <w:rsid w:val="006958E7"/>
    <w:rsid w:val="00695C33"/>
    <w:rsid w:val="00695E95"/>
    <w:rsid w:val="00695F2E"/>
    <w:rsid w:val="00696244"/>
    <w:rsid w:val="00696787"/>
    <w:rsid w:val="006969B8"/>
    <w:rsid w:val="006969D6"/>
    <w:rsid w:val="00696A1A"/>
    <w:rsid w:val="006971D4"/>
    <w:rsid w:val="0069726A"/>
    <w:rsid w:val="0069755C"/>
    <w:rsid w:val="006979B9"/>
    <w:rsid w:val="006979DC"/>
    <w:rsid w:val="00697C2C"/>
    <w:rsid w:val="00697D5A"/>
    <w:rsid w:val="00697E3A"/>
    <w:rsid w:val="006A0144"/>
    <w:rsid w:val="006A015F"/>
    <w:rsid w:val="006A05EF"/>
    <w:rsid w:val="006A0942"/>
    <w:rsid w:val="006A0993"/>
    <w:rsid w:val="006A0A03"/>
    <w:rsid w:val="006A108E"/>
    <w:rsid w:val="006A13D0"/>
    <w:rsid w:val="006A13EF"/>
    <w:rsid w:val="006A18CF"/>
    <w:rsid w:val="006A18DD"/>
    <w:rsid w:val="006A1B36"/>
    <w:rsid w:val="006A1D48"/>
    <w:rsid w:val="006A2231"/>
    <w:rsid w:val="006A2347"/>
    <w:rsid w:val="006A24B3"/>
    <w:rsid w:val="006A2595"/>
    <w:rsid w:val="006A2D0E"/>
    <w:rsid w:val="006A2E1C"/>
    <w:rsid w:val="006A2E66"/>
    <w:rsid w:val="006A3227"/>
    <w:rsid w:val="006A3396"/>
    <w:rsid w:val="006A3574"/>
    <w:rsid w:val="006A35AF"/>
    <w:rsid w:val="006A376D"/>
    <w:rsid w:val="006A3AF6"/>
    <w:rsid w:val="006A3F94"/>
    <w:rsid w:val="006A4113"/>
    <w:rsid w:val="006A41F4"/>
    <w:rsid w:val="006A4272"/>
    <w:rsid w:val="006A457C"/>
    <w:rsid w:val="006A4584"/>
    <w:rsid w:val="006A484F"/>
    <w:rsid w:val="006A49B5"/>
    <w:rsid w:val="006A4CB1"/>
    <w:rsid w:val="006A5052"/>
    <w:rsid w:val="006A5185"/>
    <w:rsid w:val="006A5976"/>
    <w:rsid w:val="006A5A24"/>
    <w:rsid w:val="006A5A45"/>
    <w:rsid w:val="006A5A46"/>
    <w:rsid w:val="006A5AA2"/>
    <w:rsid w:val="006A5CA3"/>
    <w:rsid w:val="006A5DBE"/>
    <w:rsid w:val="006A5E26"/>
    <w:rsid w:val="006A64BD"/>
    <w:rsid w:val="006A66BA"/>
    <w:rsid w:val="006A6725"/>
    <w:rsid w:val="006A69DF"/>
    <w:rsid w:val="006A6B14"/>
    <w:rsid w:val="006A6B69"/>
    <w:rsid w:val="006A6FAF"/>
    <w:rsid w:val="006A72F0"/>
    <w:rsid w:val="006A7574"/>
    <w:rsid w:val="006A7BF2"/>
    <w:rsid w:val="006A7C40"/>
    <w:rsid w:val="006A7D8B"/>
    <w:rsid w:val="006A7F27"/>
    <w:rsid w:val="006A7FDD"/>
    <w:rsid w:val="006B0489"/>
    <w:rsid w:val="006B04DC"/>
    <w:rsid w:val="006B0763"/>
    <w:rsid w:val="006B095F"/>
    <w:rsid w:val="006B0C66"/>
    <w:rsid w:val="006B0E3C"/>
    <w:rsid w:val="006B14D1"/>
    <w:rsid w:val="006B14F4"/>
    <w:rsid w:val="006B163E"/>
    <w:rsid w:val="006B166D"/>
    <w:rsid w:val="006B16EB"/>
    <w:rsid w:val="006B18B8"/>
    <w:rsid w:val="006B18C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711"/>
    <w:rsid w:val="006B393F"/>
    <w:rsid w:val="006B3E55"/>
    <w:rsid w:val="006B40F5"/>
    <w:rsid w:val="006B415A"/>
    <w:rsid w:val="006B43A2"/>
    <w:rsid w:val="006B49F6"/>
    <w:rsid w:val="006B4D4E"/>
    <w:rsid w:val="006B510B"/>
    <w:rsid w:val="006B5A1B"/>
    <w:rsid w:val="006B5A74"/>
    <w:rsid w:val="006B646E"/>
    <w:rsid w:val="006B658F"/>
    <w:rsid w:val="006B66EC"/>
    <w:rsid w:val="006B672C"/>
    <w:rsid w:val="006B6A16"/>
    <w:rsid w:val="006B6AD0"/>
    <w:rsid w:val="006B6B9C"/>
    <w:rsid w:val="006B6BA3"/>
    <w:rsid w:val="006B6C0E"/>
    <w:rsid w:val="006B6C95"/>
    <w:rsid w:val="006B70BD"/>
    <w:rsid w:val="006B725C"/>
    <w:rsid w:val="006B7864"/>
    <w:rsid w:val="006B789D"/>
    <w:rsid w:val="006B7F6B"/>
    <w:rsid w:val="006C03B2"/>
    <w:rsid w:val="006C0985"/>
    <w:rsid w:val="006C09DD"/>
    <w:rsid w:val="006C0A1A"/>
    <w:rsid w:val="006C137B"/>
    <w:rsid w:val="006C187D"/>
    <w:rsid w:val="006C1B3F"/>
    <w:rsid w:val="006C2249"/>
    <w:rsid w:val="006C375B"/>
    <w:rsid w:val="006C377A"/>
    <w:rsid w:val="006C3818"/>
    <w:rsid w:val="006C38A8"/>
    <w:rsid w:val="006C38DB"/>
    <w:rsid w:val="006C3BEF"/>
    <w:rsid w:val="006C3F40"/>
    <w:rsid w:val="006C44D3"/>
    <w:rsid w:val="006C45C1"/>
    <w:rsid w:val="006C47F0"/>
    <w:rsid w:val="006C4B0F"/>
    <w:rsid w:val="006C4B11"/>
    <w:rsid w:val="006C4C99"/>
    <w:rsid w:val="006C4D69"/>
    <w:rsid w:val="006C4F94"/>
    <w:rsid w:val="006C4FD6"/>
    <w:rsid w:val="006C50C3"/>
    <w:rsid w:val="006C50CB"/>
    <w:rsid w:val="006C5215"/>
    <w:rsid w:val="006C52E5"/>
    <w:rsid w:val="006C54BF"/>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788"/>
    <w:rsid w:val="006D1896"/>
    <w:rsid w:val="006D19ED"/>
    <w:rsid w:val="006D1A23"/>
    <w:rsid w:val="006D1F1A"/>
    <w:rsid w:val="006D21FF"/>
    <w:rsid w:val="006D2450"/>
    <w:rsid w:val="006D2627"/>
    <w:rsid w:val="006D2ABF"/>
    <w:rsid w:val="006D2B5D"/>
    <w:rsid w:val="006D31AF"/>
    <w:rsid w:val="006D31DD"/>
    <w:rsid w:val="006D353E"/>
    <w:rsid w:val="006D3F88"/>
    <w:rsid w:val="006D423B"/>
    <w:rsid w:val="006D431E"/>
    <w:rsid w:val="006D48BB"/>
    <w:rsid w:val="006D492A"/>
    <w:rsid w:val="006D493C"/>
    <w:rsid w:val="006D4F72"/>
    <w:rsid w:val="006D4FB0"/>
    <w:rsid w:val="006D5687"/>
    <w:rsid w:val="006D5735"/>
    <w:rsid w:val="006D59BF"/>
    <w:rsid w:val="006D5A27"/>
    <w:rsid w:val="006D5AE7"/>
    <w:rsid w:val="006D5BA9"/>
    <w:rsid w:val="006D5CE2"/>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D46"/>
    <w:rsid w:val="006E0E60"/>
    <w:rsid w:val="006E0ED0"/>
    <w:rsid w:val="006E11D4"/>
    <w:rsid w:val="006E13B5"/>
    <w:rsid w:val="006E176F"/>
    <w:rsid w:val="006E2190"/>
    <w:rsid w:val="006E22CC"/>
    <w:rsid w:val="006E2816"/>
    <w:rsid w:val="006E2AA6"/>
    <w:rsid w:val="006E2FED"/>
    <w:rsid w:val="006E32B6"/>
    <w:rsid w:val="006E348C"/>
    <w:rsid w:val="006E3A42"/>
    <w:rsid w:val="006E3D29"/>
    <w:rsid w:val="006E3D3A"/>
    <w:rsid w:val="006E3DC3"/>
    <w:rsid w:val="006E3F87"/>
    <w:rsid w:val="006E4567"/>
    <w:rsid w:val="006E459B"/>
    <w:rsid w:val="006E45AE"/>
    <w:rsid w:val="006E4604"/>
    <w:rsid w:val="006E4A32"/>
    <w:rsid w:val="006E4BBD"/>
    <w:rsid w:val="006E512D"/>
    <w:rsid w:val="006E5151"/>
    <w:rsid w:val="006E54EC"/>
    <w:rsid w:val="006E5545"/>
    <w:rsid w:val="006E554E"/>
    <w:rsid w:val="006E55A4"/>
    <w:rsid w:val="006E58AC"/>
    <w:rsid w:val="006E5B63"/>
    <w:rsid w:val="006E5BFC"/>
    <w:rsid w:val="006E5E9E"/>
    <w:rsid w:val="006E6208"/>
    <w:rsid w:val="006E63AC"/>
    <w:rsid w:val="006E67E2"/>
    <w:rsid w:val="006E6A05"/>
    <w:rsid w:val="006E6DA9"/>
    <w:rsid w:val="006E6F03"/>
    <w:rsid w:val="006E71A8"/>
    <w:rsid w:val="006E7320"/>
    <w:rsid w:val="006E7496"/>
    <w:rsid w:val="006E792F"/>
    <w:rsid w:val="006E794E"/>
    <w:rsid w:val="006E7969"/>
    <w:rsid w:val="006E7ACC"/>
    <w:rsid w:val="006E7E49"/>
    <w:rsid w:val="006E7E6B"/>
    <w:rsid w:val="006E7F71"/>
    <w:rsid w:val="006F057D"/>
    <w:rsid w:val="006F05C2"/>
    <w:rsid w:val="006F07B3"/>
    <w:rsid w:val="006F090B"/>
    <w:rsid w:val="006F0C12"/>
    <w:rsid w:val="006F0C49"/>
    <w:rsid w:val="006F0EB1"/>
    <w:rsid w:val="006F0FB7"/>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7CB"/>
    <w:rsid w:val="006F3B01"/>
    <w:rsid w:val="006F3BDF"/>
    <w:rsid w:val="006F4072"/>
    <w:rsid w:val="006F4189"/>
    <w:rsid w:val="006F435C"/>
    <w:rsid w:val="006F449F"/>
    <w:rsid w:val="006F4916"/>
    <w:rsid w:val="006F4A19"/>
    <w:rsid w:val="006F4AF2"/>
    <w:rsid w:val="006F4B36"/>
    <w:rsid w:val="006F557B"/>
    <w:rsid w:val="006F5927"/>
    <w:rsid w:val="006F598B"/>
    <w:rsid w:val="006F5B41"/>
    <w:rsid w:val="006F6051"/>
    <w:rsid w:val="006F651D"/>
    <w:rsid w:val="006F6559"/>
    <w:rsid w:val="006F6674"/>
    <w:rsid w:val="006F6689"/>
    <w:rsid w:val="006F6740"/>
    <w:rsid w:val="006F7031"/>
    <w:rsid w:val="006F70CD"/>
    <w:rsid w:val="006F7256"/>
    <w:rsid w:val="006F725A"/>
    <w:rsid w:val="006F73ED"/>
    <w:rsid w:val="006F746D"/>
    <w:rsid w:val="006F7915"/>
    <w:rsid w:val="006F7A92"/>
    <w:rsid w:val="006F7BD7"/>
    <w:rsid w:val="006F7C53"/>
    <w:rsid w:val="006F7E41"/>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44"/>
    <w:rsid w:val="007034BC"/>
    <w:rsid w:val="007035F6"/>
    <w:rsid w:val="007036E5"/>
    <w:rsid w:val="00703936"/>
    <w:rsid w:val="007040E4"/>
    <w:rsid w:val="007043EE"/>
    <w:rsid w:val="007044A4"/>
    <w:rsid w:val="007047A7"/>
    <w:rsid w:val="0070493E"/>
    <w:rsid w:val="00704A33"/>
    <w:rsid w:val="00704AC7"/>
    <w:rsid w:val="00704DEB"/>
    <w:rsid w:val="00704F36"/>
    <w:rsid w:val="007050C4"/>
    <w:rsid w:val="0070540B"/>
    <w:rsid w:val="00705503"/>
    <w:rsid w:val="00705584"/>
    <w:rsid w:val="007057A5"/>
    <w:rsid w:val="00705A7C"/>
    <w:rsid w:val="00705B24"/>
    <w:rsid w:val="00705D63"/>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F1E"/>
    <w:rsid w:val="00714312"/>
    <w:rsid w:val="00714722"/>
    <w:rsid w:val="0071475C"/>
    <w:rsid w:val="00714D6A"/>
    <w:rsid w:val="0071513E"/>
    <w:rsid w:val="0071594B"/>
    <w:rsid w:val="00715DFE"/>
    <w:rsid w:val="00715F49"/>
    <w:rsid w:val="007162F2"/>
    <w:rsid w:val="007163BF"/>
    <w:rsid w:val="0071649C"/>
    <w:rsid w:val="007164D6"/>
    <w:rsid w:val="00716AEF"/>
    <w:rsid w:val="00716F91"/>
    <w:rsid w:val="00716FC0"/>
    <w:rsid w:val="0071716F"/>
    <w:rsid w:val="00717267"/>
    <w:rsid w:val="007173A5"/>
    <w:rsid w:val="00717794"/>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8A1"/>
    <w:rsid w:val="00725CB6"/>
    <w:rsid w:val="00725D75"/>
    <w:rsid w:val="0072602E"/>
    <w:rsid w:val="00726281"/>
    <w:rsid w:val="0072665F"/>
    <w:rsid w:val="00726C26"/>
    <w:rsid w:val="00726E6B"/>
    <w:rsid w:val="00726E9B"/>
    <w:rsid w:val="0072711D"/>
    <w:rsid w:val="007271F4"/>
    <w:rsid w:val="007273A7"/>
    <w:rsid w:val="00727E9F"/>
    <w:rsid w:val="007300DD"/>
    <w:rsid w:val="007301CE"/>
    <w:rsid w:val="007302AF"/>
    <w:rsid w:val="00730302"/>
    <w:rsid w:val="007305A9"/>
    <w:rsid w:val="007306CE"/>
    <w:rsid w:val="0073097B"/>
    <w:rsid w:val="0073116A"/>
    <w:rsid w:val="0073128B"/>
    <w:rsid w:val="0073171A"/>
    <w:rsid w:val="00731774"/>
    <w:rsid w:val="00731A41"/>
    <w:rsid w:val="00731B2A"/>
    <w:rsid w:val="00731D37"/>
    <w:rsid w:val="00731E4B"/>
    <w:rsid w:val="00732035"/>
    <w:rsid w:val="00732321"/>
    <w:rsid w:val="00732719"/>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5DAF"/>
    <w:rsid w:val="007361C3"/>
    <w:rsid w:val="0073637C"/>
    <w:rsid w:val="007368ED"/>
    <w:rsid w:val="00736D7B"/>
    <w:rsid w:val="00736FF3"/>
    <w:rsid w:val="0073759D"/>
    <w:rsid w:val="007377ED"/>
    <w:rsid w:val="007379C8"/>
    <w:rsid w:val="007379DC"/>
    <w:rsid w:val="00737BBB"/>
    <w:rsid w:val="00737C74"/>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D95"/>
    <w:rsid w:val="00742EC0"/>
    <w:rsid w:val="007431B2"/>
    <w:rsid w:val="00743663"/>
    <w:rsid w:val="00743757"/>
    <w:rsid w:val="0074382B"/>
    <w:rsid w:val="00743867"/>
    <w:rsid w:val="00743AFE"/>
    <w:rsid w:val="00744055"/>
    <w:rsid w:val="007440E5"/>
    <w:rsid w:val="0074431A"/>
    <w:rsid w:val="00744563"/>
    <w:rsid w:val="007446AF"/>
    <w:rsid w:val="00744B79"/>
    <w:rsid w:val="00744FB1"/>
    <w:rsid w:val="00744FCE"/>
    <w:rsid w:val="0074576E"/>
    <w:rsid w:val="00745E7E"/>
    <w:rsid w:val="00745EBB"/>
    <w:rsid w:val="00745F9B"/>
    <w:rsid w:val="00746167"/>
    <w:rsid w:val="00746199"/>
    <w:rsid w:val="007461C7"/>
    <w:rsid w:val="0074644A"/>
    <w:rsid w:val="00746AAB"/>
    <w:rsid w:val="00747048"/>
    <w:rsid w:val="007473B1"/>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CFF"/>
    <w:rsid w:val="00754D64"/>
    <w:rsid w:val="00754EE4"/>
    <w:rsid w:val="0075522A"/>
    <w:rsid w:val="00755715"/>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0F40"/>
    <w:rsid w:val="0076116D"/>
    <w:rsid w:val="00761278"/>
    <w:rsid w:val="007613AF"/>
    <w:rsid w:val="00761725"/>
    <w:rsid w:val="007619FB"/>
    <w:rsid w:val="0076200C"/>
    <w:rsid w:val="0076223E"/>
    <w:rsid w:val="007624B9"/>
    <w:rsid w:val="00762924"/>
    <w:rsid w:val="0076295C"/>
    <w:rsid w:val="00762A29"/>
    <w:rsid w:val="00763055"/>
    <w:rsid w:val="007632F6"/>
    <w:rsid w:val="0076375B"/>
    <w:rsid w:val="0076391E"/>
    <w:rsid w:val="00763D32"/>
    <w:rsid w:val="007641AA"/>
    <w:rsid w:val="00764471"/>
    <w:rsid w:val="00764596"/>
    <w:rsid w:val="0076499E"/>
    <w:rsid w:val="00764D47"/>
    <w:rsid w:val="00764E4E"/>
    <w:rsid w:val="00764E7D"/>
    <w:rsid w:val="00764E9C"/>
    <w:rsid w:val="00764EB8"/>
    <w:rsid w:val="00765098"/>
    <w:rsid w:val="007654B5"/>
    <w:rsid w:val="00765726"/>
    <w:rsid w:val="0076573F"/>
    <w:rsid w:val="0076598E"/>
    <w:rsid w:val="00765BAB"/>
    <w:rsid w:val="00765D9A"/>
    <w:rsid w:val="00765EF5"/>
    <w:rsid w:val="00765FDC"/>
    <w:rsid w:val="00766286"/>
    <w:rsid w:val="00766559"/>
    <w:rsid w:val="007667D5"/>
    <w:rsid w:val="00766B0E"/>
    <w:rsid w:val="00766BFB"/>
    <w:rsid w:val="00766C85"/>
    <w:rsid w:val="00766D54"/>
    <w:rsid w:val="00766D56"/>
    <w:rsid w:val="00766DFE"/>
    <w:rsid w:val="00766EC7"/>
    <w:rsid w:val="0076724F"/>
    <w:rsid w:val="0076731C"/>
    <w:rsid w:val="00767416"/>
    <w:rsid w:val="0076747C"/>
    <w:rsid w:val="007678B6"/>
    <w:rsid w:val="007705BC"/>
    <w:rsid w:val="00770732"/>
    <w:rsid w:val="00770BE7"/>
    <w:rsid w:val="00770CEE"/>
    <w:rsid w:val="00770DE6"/>
    <w:rsid w:val="007719C3"/>
    <w:rsid w:val="00771A08"/>
    <w:rsid w:val="00771AAB"/>
    <w:rsid w:val="00771FB5"/>
    <w:rsid w:val="007721AD"/>
    <w:rsid w:val="00772900"/>
    <w:rsid w:val="00772B42"/>
    <w:rsid w:val="00772D15"/>
    <w:rsid w:val="00772DC3"/>
    <w:rsid w:val="007733C4"/>
    <w:rsid w:val="00773F28"/>
    <w:rsid w:val="007743A1"/>
    <w:rsid w:val="007744EF"/>
    <w:rsid w:val="007750DC"/>
    <w:rsid w:val="00775330"/>
    <w:rsid w:val="00775BAA"/>
    <w:rsid w:val="00775EFD"/>
    <w:rsid w:val="00775F11"/>
    <w:rsid w:val="007760A8"/>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D8"/>
    <w:rsid w:val="007831EB"/>
    <w:rsid w:val="00783315"/>
    <w:rsid w:val="007833C3"/>
    <w:rsid w:val="00783580"/>
    <w:rsid w:val="007837BE"/>
    <w:rsid w:val="0078380D"/>
    <w:rsid w:val="007842FE"/>
    <w:rsid w:val="00784702"/>
    <w:rsid w:val="00784C31"/>
    <w:rsid w:val="00784EA1"/>
    <w:rsid w:val="00784FC7"/>
    <w:rsid w:val="0078573B"/>
    <w:rsid w:val="00785A8A"/>
    <w:rsid w:val="00785AAC"/>
    <w:rsid w:val="00785E0F"/>
    <w:rsid w:val="00786032"/>
    <w:rsid w:val="007861D1"/>
    <w:rsid w:val="00786272"/>
    <w:rsid w:val="007864B2"/>
    <w:rsid w:val="00786566"/>
    <w:rsid w:val="00786620"/>
    <w:rsid w:val="00786802"/>
    <w:rsid w:val="007868B7"/>
    <w:rsid w:val="00786A4B"/>
    <w:rsid w:val="00786A77"/>
    <w:rsid w:val="00786BC0"/>
    <w:rsid w:val="007872F5"/>
    <w:rsid w:val="00787559"/>
    <w:rsid w:val="0078756D"/>
    <w:rsid w:val="00787736"/>
    <w:rsid w:val="007877EA"/>
    <w:rsid w:val="00787977"/>
    <w:rsid w:val="00787A55"/>
    <w:rsid w:val="00787FE8"/>
    <w:rsid w:val="00787FF1"/>
    <w:rsid w:val="00790511"/>
    <w:rsid w:val="007905F4"/>
    <w:rsid w:val="007906BF"/>
    <w:rsid w:val="00790CD6"/>
    <w:rsid w:val="00790D2F"/>
    <w:rsid w:val="00790F10"/>
    <w:rsid w:val="00791548"/>
    <w:rsid w:val="007916D2"/>
    <w:rsid w:val="007918ED"/>
    <w:rsid w:val="00791ACE"/>
    <w:rsid w:val="00791ADE"/>
    <w:rsid w:val="00791AFB"/>
    <w:rsid w:val="00791BEA"/>
    <w:rsid w:val="007920B6"/>
    <w:rsid w:val="007922A9"/>
    <w:rsid w:val="007925F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560"/>
    <w:rsid w:val="0079601B"/>
    <w:rsid w:val="007961E4"/>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37D"/>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A1F"/>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1F"/>
    <w:rsid w:val="007B27FD"/>
    <w:rsid w:val="007B2C4E"/>
    <w:rsid w:val="007B314C"/>
    <w:rsid w:val="007B322B"/>
    <w:rsid w:val="007B327F"/>
    <w:rsid w:val="007B3476"/>
    <w:rsid w:val="007B365A"/>
    <w:rsid w:val="007B39C7"/>
    <w:rsid w:val="007B3C10"/>
    <w:rsid w:val="007B3D55"/>
    <w:rsid w:val="007B3D90"/>
    <w:rsid w:val="007B40AD"/>
    <w:rsid w:val="007B448A"/>
    <w:rsid w:val="007B44DC"/>
    <w:rsid w:val="007B4543"/>
    <w:rsid w:val="007B476E"/>
    <w:rsid w:val="007B48FC"/>
    <w:rsid w:val="007B4937"/>
    <w:rsid w:val="007B4D78"/>
    <w:rsid w:val="007B5171"/>
    <w:rsid w:val="007B5443"/>
    <w:rsid w:val="007B580D"/>
    <w:rsid w:val="007B5A66"/>
    <w:rsid w:val="007B5BC8"/>
    <w:rsid w:val="007B630D"/>
    <w:rsid w:val="007B668A"/>
    <w:rsid w:val="007B697F"/>
    <w:rsid w:val="007B6B8A"/>
    <w:rsid w:val="007B72E6"/>
    <w:rsid w:val="007B7832"/>
    <w:rsid w:val="007B7A3B"/>
    <w:rsid w:val="007C0160"/>
    <w:rsid w:val="007C020C"/>
    <w:rsid w:val="007C0379"/>
    <w:rsid w:val="007C06FC"/>
    <w:rsid w:val="007C0880"/>
    <w:rsid w:val="007C0BD2"/>
    <w:rsid w:val="007C0F3A"/>
    <w:rsid w:val="007C1065"/>
    <w:rsid w:val="007C11FC"/>
    <w:rsid w:val="007C1537"/>
    <w:rsid w:val="007C1B44"/>
    <w:rsid w:val="007C1B94"/>
    <w:rsid w:val="007C1DD4"/>
    <w:rsid w:val="007C2073"/>
    <w:rsid w:val="007C2252"/>
    <w:rsid w:val="007C24A4"/>
    <w:rsid w:val="007C2A39"/>
    <w:rsid w:val="007C2AD0"/>
    <w:rsid w:val="007C3378"/>
    <w:rsid w:val="007C3482"/>
    <w:rsid w:val="007C3555"/>
    <w:rsid w:val="007C377D"/>
    <w:rsid w:val="007C3CBD"/>
    <w:rsid w:val="007C3D88"/>
    <w:rsid w:val="007C3E76"/>
    <w:rsid w:val="007C3F14"/>
    <w:rsid w:val="007C4059"/>
    <w:rsid w:val="007C482D"/>
    <w:rsid w:val="007C485B"/>
    <w:rsid w:val="007C49F5"/>
    <w:rsid w:val="007C508D"/>
    <w:rsid w:val="007C515A"/>
    <w:rsid w:val="007C52ED"/>
    <w:rsid w:val="007C534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0E91"/>
    <w:rsid w:val="007D11B6"/>
    <w:rsid w:val="007D149C"/>
    <w:rsid w:val="007D1558"/>
    <w:rsid w:val="007D15F5"/>
    <w:rsid w:val="007D1836"/>
    <w:rsid w:val="007D188E"/>
    <w:rsid w:val="007D1B7C"/>
    <w:rsid w:val="007D2097"/>
    <w:rsid w:val="007D212C"/>
    <w:rsid w:val="007D214A"/>
    <w:rsid w:val="007D23F9"/>
    <w:rsid w:val="007D2B63"/>
    <w:rsid w:val="007D2E9F"/>
    <w:rsid w:val="007D357E"/>
    <w:rsid w:val="007D3889"/>
    <w:rsid w:val="007D39A2"/>
    <w:rsid w:val="007D39D7"/>
    <w:rsid w:val="007D3A6B"/>
    <w:rsid w:val="007D4FF2"/>
    <w:rsid w:val="007D50CE"/>
    <w:rsid w:val="007D512C"/>
    <w:rsid w:val="007D523F"/>
    <w:rsid w:val="007D526F"/>
    <w:rsid w:val="007D5905"/>
    <w:rsid w:val="007D59F2"/>
    <w:rsid w:val="007D5A24"/>
    <w:rsid w:val="007D5B38"/>
    <w:rsid w:val="007D5E36"/>
    <w:rsid w:val="007D6310"/>
    <w:rsid w:val="007D6458"/>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4BE"/>
    <w:rsid w:val="007E152B"/>
    <w:rsid w:val="007E1A3F"/>
    <w:rsid w:val="007E1A55"/>
    <w:rsid w:val="007E1CB1"/>
    <w:rsid w:val="007E201B"/>
    <w:rsid w:val="007E2146"/>
    <w:rsid w:val="007E22BE"/>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0D0"/>
    <w:rsid w:val="007F1178"/>
    <w:rsid w:val="007F14FD"/>
    <w:rsid w:val="007F153C"/>
    <w:rsid w:val="007F18C0"/>
    <w:rsid w:val="007F1A69"/>
    <w:rsid w:val="007F22A5"/>
    <w:rsid w:val="007F2DBB"/>
    <w:rsid w:val="007F2E8D"/>
    <w:rsid w:val="007F2ED4"/>
    <w:rsid w:val="007F34E3"/>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B4F"/>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459"/>
    <w:rsid w:val="008036B5"/>
    <w:rsid w:val="008039AF"/>
    <w:rsid w:val="00803D8B"/>
    <w:rsid w:val="00803E2E"/>
    <w:rsid w:val="00804004"/>
    <w:rsid w:val="008041E1"/>
    <w:rsid w:val="00804581"/>
    <w:rsid w:val="00804867"/>
    <w:rsid w:val="008048D7"/>
    <w:rsid w:val="00804A69"/>
    <w:rsid w:val="00804B2F"/>
    <w:rsid w:val="00804E03"/>
    <w:rsid w:val="00805767"/>
    <w:rsid w:val="00805809"/>
    <w:rsid w:val="00805A48"/>
    <w:rsid w:val="00805CB3"/>
    <w:rsid w:val="00806968"/>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24C"/>
    <w:rsid w:val="00810919"/>
    <w:rsid w:val="00810C3E"/>
    <w:rsid w:val="00810DE9"/>
    <w:rsid w:val="00810EAE"/>
    <w:rsid w:val="00811036"/>
    <w:rsid w:val="008117B5"/>
    <w:rsid w:val="008118E1"/>
    <w:rsid w:val="00811954"/>
    <w:rsid w:val="00811EF6"/>
    <w:rsid w:val="00811FC6"/>
    <w:rsid w:val="008123D5"/>
    <w:rsid w:val="008124FE"/>
    <w:rsid w:val="008127B0"/>
    <w:rsid w:val="00812ADB"/>
    <w:rsid w:val="0081304D"/>
    <w:rsid w:val="0081369D"/>
    <w:rsid w:val="00813745"/>
    <w:rsid w:val="0081389D"/>
    <w:rsid w:val="00813CE0"/>
    <w:rsid w:val="00813DEF"/>
    <w:rsid w:val="00813FCD"/>
    <w:rsid w:val="0081433F"/>
    <w:rsid w:val="008143A0"/>
    <w:rsid w:val="00814834"/>
    <w:rsid w:val="008148C8"/>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7"/>
    <w:rsid w:val="00817B8F"/>
    <w:rsid w:val="00817C96"/>
    <w:rsid w:val="00817D2A"/>
    <w:rsid w:val="00817F27"/>
    <w:rsid w:val="00820901"/>
    <w:rsid w:val="00820995"/>
    <w:rsid w:val="00820CDF"/>
    <w:rsid w:val="00820DF1"/>
    <w:rsid w:val="0082172C"/>
    <w:rsid w:val="00821781"/>
    <w:rsid w:val="008220AC"/>
    <w:rsid w:val="00822379"/>
    <w:rsid w:val="008228BF"/>
    <w:rsid w:val="0082313E"/>
    <w:rsid w:val="00823233"/>
    <w:rsid w:val="00823335"/>
    <w:rsid w:val="008237B2"/>
    <w:rsid w:val="00823F61"/>
    <w:rsid w:val="00823F74"/>
    <w:rsid w:val="0082449E"/>
    <w:rsid w:val="008245DA"/>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984"/>
    <w:rsid w:val="00832142"/>
    <w:rsid w:val="0083225E"/>
    <w:rsid w:val="0083227F"/>
    <w:rsid w:val="00832C18"/>
    <w:rsid w:val="00832CAF"/>
    <w:rsid w:val="008330DB"/>
    <w:rsid w:val="00833EF5"/>
    <w:rsid w:val="008340F5"/>
    <w:rsid w:val="0083417A"/>
    <w:rsid w:val="008342AF"/>
    <w:rsid w:val="00834512"/>
    <w:rsid w:val="008345C2"/>
    <w:rsid w:val="00834746"/>
    <w:rsid w:val="00834780"/>
    <w:rsid w:val="008349E7"/>
    <w:rsid w:val="00834D25"/>
    <w:rsid w:val="00834DA2"/>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C7"/>
    <w:rsid w:val="00836FC2"/>
    <w:rsid w:val="00837034"/>
    <w:rsid w:val="00837068"/>
    <w:rsid w:val="0083768C"/>
    <w:rsid w:val="00837722"/>
    <w:rsid w:val="00837BED"/>
    <w:rsid w:val="00837C38"/>
    <w:rsid w:val="00837DF8"/>
    <w:rsid w:val="00837E01"/>
    <w:rsid w:val="00837E94"/>
    <w:rsid w:val="008401C3"/>
    <w:rsid w:val="008403BA"/>
    <w:rsid w:val="008404D7"/>
    <w:rsid w:val="00840634"/>
    <w:rsid w:val="00840A24"/>
    <w:rsid w:val="00840A68"/>
    <w:rsid w:val="00840A83"/>
    <w:rsid w:val="00840D46"/>
    <w:rsid w:val="00840FC6"/>
    <w:rsid w:val="0084142B"/>
    <w:rsid w:val="00841573"/>
    <w:rsid w:val="00841739"/>
    <w:rsid w:val="008419A1"/>
    <w:rsid w:val="00841EB3"/>
    <w:rsid w:val="00842061"/>
    <w:rsid w:val="00842A68"/>
    <w:rsid w:val="00842DB7"/>
    <w:rsid w:val="00842E03"/>
    <w:rsid w:val="008432D2"/>
    <w:rsid w:val="008436CC"/>
    <w:rsid w:val="0084387F"/>
    <w:rsid w:val="008438B1"/>
    <w:rsid w:val="00843991"/>
    <w:rsid w:val="00843AFD"/>
    <w:rsid w:val="00844318"/>
    <w:rsid w:val="008444F8"/>
    <w:rsid w:val="00844750"/>
    <w:rsid w:val="00844F44"/>
    <w:rsid w:val="00845035"/>
    <w:rsid w:val="0084503E"/>
    <w:rsid w:val="0084504C"/>
    <w:rsid w:val="00845768"/>
    <w:rsid w:val="00845B4F"/>
    <w:rsid w:val="00845E0B"/>
    <w:rsid w:val="00845F51"/>
    <w:rsid w:val="00845F6D"/>
    <w:rsid w:val="00846106"/>
    <w:rsid w:val="008462E7"/>
    <w:rsid w:val="00846467"/>
    <w:rsid w:val="0084674D"/>
    <w:rsid w:val="00846755"/>
    <w:rsid w:val="00846AFB"/>
    <w:rsid w:val="00846D1E"/>
    <w:rsid w:val="00846D8A"/>
    <w:rsid w:val="00846F34"/>
    <w:rsid w:val="00847991"/>
    <w:rsid w:val="00847B03"/>
    <w:rsid w:val="00847C4E"/>
    <w:rsid w:val="008504B3"/>
    <w:rsid w:val="0085081C"/>
    <w:rsid w:val="0085126C"/>
    <w:rsid w:val="0085130C"/>
    <w:rsid w:val="00851409"/>
    <w:rsid w:val="0085154E"/>
    <w:rsid w:val="00851665"/>
    <w:rsid w:val="00851AB6"/>
    <w:rsid w:val="00851B22"/>
    <w:rsid w:val="00851C6C"/>
    <w:rsid w:val="0085202C"/>
    <w:rsid w:val="008520A9"/>
    <w:rsid w:val="008521C5"/>
    <w:rsid w:val="00852338"/>
    <w:rsid w:val="008524C6"/>
    <w:rsid w:val="00852B93"/>
    <w:rsid w:val="00852D18"/>
    <w:rsid w:val="00852F3B"/>
    <w:rsid w:val="008535EC"/>
    <w:rsid w:val="0085378A"/>
    <w:rsid w:val="00853B2A"/>
    <w:rsid w:val="00853B3A"/>
    <w:rsid w:val="00853C45"/>
    <w:rsid w:val="00853CA0"/>
    <w:rsid w:val="00853FB1"/>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9FC"/>
    <w:rsid w:val="00856A96"/>
    <w:rsid w:val="00856E21"/>
    <w:rsid w:val="00856E4A"/>
    <w:rsid w:val="00856FF3"/>
    <w:rsid w:val="0085722A"/>
    <w:rsid w:val="00857234"/>
    <w:rsid w:val="008577BE"/>
    <w:rsid w:val="008579E4"/>
    <w:rsid w:val="00857C34"/>
    <w:rsid w:val="00857CB1"/>
    <w:rsid w:val="00860033"/>
    <w:rsid w:val="00860315"/>
    <w:rsid w:val="0086037F"/>
    <w:rsid w:val="008603A1"/>
    <w:rsid w:val="00860653"/>
    <w:rsid w:val="0086067F"/>
    <w:rsid w:val="00860DBF"/>
    <w:rsid w:val="00860DF6"/>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4FC8"/>
    <w:rsid w:val="008650AB"/>
    <w:rsid w:val="008651C4"/>
    <w:rsid w:val="00865696"/>
    <w:rsid w:val="00865A39"/>
    <w:rsid w:val="00865ABA"/>
    <w:rsid w:val="00865D4C"/>
    <w:rsid w:val="00865DE1"/>
    <w:rsid w:val="008662A7"/>
    <w:rsid w:val="00866453"/>
    <w:rsid w:val="00866740"/>
    <w:rsid w:val="00866781"/>
    <w:rsid w:val="00867244"/>
    <w:rsid w:val="00867879"/>
    <w:rsid w:val="00867F66"/>
    <w:rsid w:val="00870018"/>
    <w:rsid w:val="00870793"/>
    <w:rsid w:val="0087097B"/>
    <w:rsid w:val="00870A1C"/>
    <w:rsid w:val="00870AD0"/>
    <w:rsid w:val="00870CCE"/>
    <w:rsid w:val="00870D50"/>
    <w:rsid w:val="00870E13"/>
    <w:rsid w:val="00871029"/>
    <w:rsid w:val="00871096"/>
    <w:rsid w:val="008710EF"/>
    <w:rsid w:val="00871171"/>
    <w:rsid w:val="008712B8"/>
    <w:rsid w:val="00871830"/>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111"/>
    <w:rsid w:val="00874446"/>
    <w:rsid w:val="00874D5F"/>
    <w:rsid w:val="00874E33"/>
    <w:rsid w:val="00874FAC"/>
    <w:rsid w:val="0087504C"/>
    <w:rsid w:val="008752AE"/>
    <w:rsid w:val="00875845"/>
    <w:rsid w:val="00875905"/>
    <w:rsid w:val="008759CC"/>
    <w:rsid w:val="00875D13"/>
    <w:rsid w:val="00875E7F"/>
    <w:rsid w:val="00875F79"/>
    <w:rsid w:val="00875FBD"/>
    <w:rsid w:val="008762F7"/>
    <w:rsid w:val="008768AA"/>
    <w:rsid w:val="00876AC7"/>
    <w:rsid w:val="00876B50"/>
    <w:rsid w:val="00876DC7"/>
    <w:rsid w:val="00876E56"/>
    <w:rsid w:val="0087702C"/>
    <w:rsid w:val="0087721D"/>
    <w:rsid w:val="0087744F"/>
    <w:rsid w:val="0087746C"/>
    <w:rsid w:val="00877C57"/>
    <w:rsid w:val="00877E1A"/>
    <w:rsid w:val="00877FA3"/>
    <w:rsid w:val="0088011E"/>
    <w:rsid w:val="00880232"/>
    <w:rsid w:val="00880439"/>
    <w:rsid w:val="008804C9"/>
    <w:rsid w:val="0088052B"/>
    <w:rsid w:val="008805B7"/>
    <w:rsid w:val="00880B3D"/>
    <w:rsid w:val="00880D84"/>
    <w:rsid w:val="00880E9E"/>
    <w:rsid w:val="008810DF"/>
    <w:rsid w:val="008810FA"/>
    <w:rsid w:val="00881842"/>
    <w:rsid w:val="00881F28"/>
    <w:rsid w:val="00881F60"/>
    <w:rsid w:val="0088261A"/>
    <w:rsid w:val="00882747"/>
    <w:rsid w:val="00882B06"/>
    <w:rsid w:val="00882BB1"/>
    <w:rsid w:val="00883004"/>
    <w:rsid w:val="0088360F"/>
    <w:rsid w:val="00883AC4"/>
    <w:rsid w:val="00883D18"/>
    <w:rsid w:val="00883ED6"/>
    <w:rsid w:val="00883F8F"/>
    <w:rsid w:val="00884255"/>
    <w:rsid w:val="0088425B"/>
    <w:rsid w:val="008842BB"/>
    <w:rsid w:val="008844D7"/>
    <w:rsid w:val="0088485C"/>
    <w:rsid w:val="00884A4F"/>
    <w:rsid w:val="00884A6F"/>
    <w:rsid w:val="00884D5F"/>
    <w:rsid w:val="0088517E"/>
    <w:rsid w:val="0088530F"/>
    <w:rsid w:val="0088579F"/>
    <w:rsid w:val="0088590E"/>
    <w:rsid w:val="0088599D"/>
    <w:rsid w:val="00885D5D"/>
    <w:rsid w:val="00885F46"/>
    <w:rsid w:val="00886012"/>
    <w:rsid w:val="008860B3"/>
    <w:rsid w:val="00886116"/>
    <w:rsid w:val="0088649C"/>
    <w:rsid w:val="0088651F"/>
    <w:rsid w:val="00886CB3"/>
    <w:rsid w:val="00887771"/>
    <w:rsid w:val="00887FBD"/>
    <w:rsid w:val="0089035C"/>
    <w:rsid w:val="008907B2"/>
    <w:rsid w:val="008908D7"/>
    <w:rsid w:val="00890B03"/>
    <w:rsid w:val="00890BCD"/>
    <w:rsid w:val="00890E5A"/>
    <w:rsid w:val="00890F04"/>
    <w:rsid w:val="00890F2B"/>
    <w:rsid w:val="008911A2"/>
    <w:rsid w:val="008916B4"/>
    <w:rsid w:val="008917C3"/>
    <w:rsid w:val="00891F63"/>
    <w:rsid w:val="0089206B"/>
    <w:rsid w:val="00892167"/>
    <w:rsid w:val="008922DC"/>
    <w:rsid w:val="008922DF"/>
    <w:rsid w:val="008926F8"/>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6EA"/>
    <w:rsid w:val="00895A0C"/>
    <w:rsid w:val="008965AD"/>
    <w:rsid w:val="0089695D"/>
    <w:rsid w:val="00896A6F"/>
    <w:rsid w:val="00896D10"/>
    <w:rsid w:val="00896DF5"/>
    <w:rsid w:val="00896FEA"/>
    <w:rsid w:val="00897190"/>
    <w:rsid w:val="0089724B"/>
    <w:rsid w:val="008976EB"/>
    <w:rsid w:val="00897999"/>
    <w:rsid w:val="00897A06"/>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EF9"/>
    <w:rsid w:val="008A2F26"/>
    <w:rsid w:val="008A2F6B"/>
    <w:rsid w:val="008A2F9B"/>
    <w:rsid w:val="008A3390"/>
    <w:rsid w:val="008A34D0"/>
    <w:rsid w:val="008A36ED"/>
    <w:rsid w:val="008A3898"/>
    <w:rsid w:val="008A3A64"/>
    <w:rsid w:val="008A3E4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838"/>
    <w:rsid w:val="008A7BEA"/>
    <w:rsid w:val="008A7C09"/>
    <w:rsid w:val="008B01A2"/>
    <w:rsid w:val="008B037E"/>
    <w:rsid w:val="008B097E"/>
    <w:rsid w:val="008B0C49"/>
    <w:rsid w:val="008B0CD0"/>
    <w:rsid w:val="008B0FE8"/>
    <w:rsid w:val="008B130E"/>
    <w:rsid w:val="008B1651"/>
    <w:rsid w:val="008B175A"/>
    <w:rsid w:val="008B1810"/>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800"/>
    <w:rsid w:val="008B4B0D"/>
    <w:rsid w:val="008B4B33"/>
    <w:rsid w:val="008B5577"/>
    <w:rsid w:val="008B5A84"/>
    <w:rsid w:val="008B5F91"/>
    <w:rsid w:val="008B60E9"/>
    <w:rsid w:val="008B60ED"/>
    <w:rsid w:val="008B624E"/>
    <w:rsid w:val="008B681E"/>
    <w:rsid w:val="008B6D6B"/>
    <w:rsid w:val="008B6E5C"/>
    <w:rsid w:val="008B7152"/>
    <w:rsid w:val="008B757A"/>
    <w:rsid w:val="008B766A"/>
    <w:rsid w:val="008B7A0E"/>
    <w:rsid w:val="008C087C"/>
    <w:rsid w:val="008C0C9F"/>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A60"/>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8DB"/>
    <w:rsid w:val="008D1BA2"/>
    <w:rsid w:val="008D1CB4"/>
    <w:rsid w:val="008D1E23"/>
    <w:rsid w:val="008D2141"/>
    <w:rsid w:val="008D2461"/>
    <w:rsid w:val="008D270B"/>
    <w:rsid w:val="008D2770"/>
    <w:rsid w:val="008D28FB"/>
    <w:rsid w:val="008D2CB2"/>
    <w:rsid w:val="008D3208"/>
    <w:rsid w:val="008D381B"/>
    <w:rsid w:val="008D3B77"/>
    <w:rsid w:val="008D3DE7"/>
    <w:rsid w:val="008D3F21"/>
    <w:rsid w:val="008D4277"/>
    <w:rsid w:val="008D4423"/>
    <w:rsid w:val="008D453F"/>
    <w:rsid w:val="008D46DD"/>
    <w:rsid w:val="008D47A1"/>
    <w:rsid w:val="008D4DDC"/>
    <w:rsid w:val="008D508F"/>
    <w:rsid w:val="008D5110"/>
    <w:rsid w:val="008D538D"/>
    <w:rsid w:val="008D5497"/>
    <w:rsid w:val="008D561A"/>
    <w:rsid w:val="008D564D"/>
    <w:rsid w:val="008D592F"/>
    <w:rsid w:val="008D5E07"/>
    <w:rsid w:val="008D5FB9"/>
    <w:rsid w:val="008D5FCD"/>
    <w:rsid w:val="008D6041"/>
    <w:rsid w:val="008D63A7"/>
    <w:rsid w:val="008D6733"/>
    <w:rsid w:val="008D67E0"/>
    <w:rsid w:val="008D6EE2"/>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AA4"/>
    <w:rsid w:val="008E0CDD"/>
    <w:rsid w:val="008E0E15"/>
    <w:rsid w:val="008E0E1D"/>
    <w:rsid w:val="008E0E89"/>
    <w:rsid w:val="008E0E8C"/>
    <w:rsid w:val="008E105A"/>
    <w:rsid w:val="008E1217"/>
    <w:rsid w:val="008E146A"/>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7A2"/>
    <w:rsid w:val="008E388C"/>
    <w:rsid w:val="008E3D7C"/>
    <w:rsid w:val="008E3F52"/>
    <w:rsid w:val="008E4074"/>
    <w:rsid w:val="008E40BC"/>
    <w:rsid w:val="008E412D"/>
    <w:rsid w:val="008E427C"/>
    <w:rsid w:val="008E451A"/>
    <w:rsid w:val="008E4820"/>
    <w:rsid w:val="008E485A"/>
    <w:rsid w:val="008E4CF3"/>
    <w:rsid w:val="008E4D72"/>
    <w:rsid w:val="008E51C3"/>
    <w:rsid w:val="008E5436"/>
    <w:rsid w:val="008E5B5F"/>
    <w:rsid w:val="008E5D5A"/>
    <w:rsid w:val="008E5D7A"/>
    <w:rsid w:val="008E5E0A"/>
    <w:rsid w:val="008E627A"/>
    <w:rsid w:val="008E6333"/>
    <w:rsid w:val="008E6788"/>
    <w:rsid w:val="008E6B9F"/>
    <w:rsid w:val="008E7DB3"/>
    <w:rsid w:val="008E7E50"/>
    <w:rsid w:val="008F01AB"/>
    <w:rsid w:val="008F0454"/>
    <w:rsid w:val="008F0460"/>
    <w:rsid w:val="008F0C10"/>
    <w:rsid w:val="008F0D27"/>
    <w:rsid w:val="008F10CB"/>
    <w:rsid w:val="008F1CF8"/>
    <w:rsid w:val="008F2201"/>
    <w:rsid w:val="008F2595"/>
    <w:rsid w:val="008F268B"/>
    <w:rsid w:val="008F2694"/>
    <w:rsid w:val="008F2AC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904"/>
    <w:rsid w:val="00900A0A"/>
    <w:rsid w:val="00900DDE"/>
    <w:rsid w:val="00900DF1"/>
    <w:rsid w:val="009010AF"/>
    <w:rsid w:val="00901425"/>
    <w:rsid w:val="00901845"/>
    <w:rsid w:val="00901C3B"/>
    <w:rsid w:val="009021DE"/>
    <w:rsid w:val="009022BC"/>
    <w:rsid w:val="0090255A"/>
    <w:rsid w:val="00902734"/>
    <w:rsid w:val="00902761"/>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522"/>
    <w:rsid w:val="00905816"/>
    <w:rsid w:val="009058DE"/>
    <w:rsid w:val="00905A06"/>
    <w:rsid w:val="00906100"/>
    <w:rsid w:val="00906378"/>
    <w:rsid w:val="009067B8"/>
    <w:rsid w:val="00906C4B"/>
    <w:rsid w:val="00906EED"/>
    <w:rsid w:val="00907071"/>
    <w:rsid w:val="0090715C"/>
    <w:rsid w:val="00907409"/>
    <w:rsid w:val="00907549"/>
    <w:rsid w:val="0090765C"/>
    <w:rsid w:val="00907EFD"/>
    <w:rsid w:val="0091001E"/>
    <w:rsid w:val="009101A0"/>
    <w:rsid w:val="00910334"/>
    <w:rsid w:val="00910619"/>
    <w:rsid w:val="009108A7"/>
    <w:rsid w:val="00910A5C"/>
    <w:rsid w:val="00910ED6"/>
    <w:rsid w:val="009113C6"/>
    <w:rsid w:val="0091147F"/>
    <w:rsid w:val="009114CE"/>
    <w:rsid w:val="0091176E"/>
    <w:rsid w:val="00911E1A"/>
    <w:rsid w:val="00911E62"/>
    <w:rsid w:val="00912104"/>
    <w:rsid w:val="009123B9"/>
    <w:rsid w:val="009129EB"/>
    <w:rsid w:val="00912EA1"/>
    <w:rsid w:val="00913F4C"/>
    <w:rsid w:val="0091404B"/>
    <w:rsid w:val="0091423A"/>
    <w:rsid w:val="00914A5D"/>
    <w:rsid w:val="00914A6C"/>
    <w:rsid w:val="00914F86"/>
    <w:rsid w:val="00915032"/>
    <w:rsid w:val="0091537E"/>
    <w:rsid w:val="0091545A"/>
    <w:rsid w:val="009154BD"/>
    <w:rsid w:val="00915AAB"/>
    <w:rsid w:val="00915EE2"/>
    <w:rsid w:val="0091610F"/>
    <w:rsid w:val="009161BA"/>
    <w:rsid w:val="00916827"/>
    <w:rsid w:val="00916B3D"/>
    <w:rsid w:val="00916B43"/>
    <w:rsid w:val="00916E5E"/>
    <w:rsid w:val="009172E4"/>
    <w:rsid w:val="00917F9F"/>
    <w:rsid w:val="00920440"/>
    <w:rsid w:val="00920588"/>
    <w:rsid w:val="00920F0D"/>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3E4F"/>
    <w:rsid w:val="00924108"/>
    <w:rsid w:val="0092434B"/>
    <w:rsid w:val="009245F5"/>
    <w:rsid w:val="009247D8"/>
    <w:rsid w:val="0092498F"/>
    <w:rsid w:val="00924A82"/>
    <w:rsid w:val="00924AAC"/>
    <w:rsid w:val="00924C66"/>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517"/>
    <w:rsid w:val="009275CF"/>
    <w:rsid w:val="00927670"/>
    <w:rsid w:val="00927752"/>
    <w:rsid w:val="00927CF1"/>
    <w:rsid w:val="00930305"/>
    <w:rsid w:val="0093063D"/>
    <w:rsid w:val="009309D3"/>
    <w:rsid w:val="00930FAA"/>
    <w:rsid w:val="009310A0"/>
    <w:rsid w:val="0093135E"/>
    <w:rsid w:val="0093195D"/>
    <w:rsid w:val="009319E4"/>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51"/>
    <w:rsid w:val="00933D61"/>
    <w:rsid w:val="00933DE4"/>
    <w:rsid w:val="0093427D"/>
    <w:rsid w:val="0093457F"/>
    <w:rsid w:val="00934958"/>
    <w:rsid w:val="009349A9"/>
    <w:rsid w:val="00934AC7"/>
    <w:rsid w:val="00934B2E"/>
    <w:rsid w:val="00934C62"/>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37F96"/>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A1E"/>
    <w:rsid w:val="00942BB8"/>
    <w:rsid w:val="00942D64"/>
    <w:rsid w:val="00943256"/>
    <w:rsid w:val="00943336"/>
    <w:rsid w:val="0094335F"/>
    <w:rsid w:val="0094371B"/>
    <w:rsid w:val="00943BD7"/>
    <w:rsid w:val="00943C09"/>
    <w:rsid w:val="00943C79"/>
    <w:rsid w:val="00943D09"/>
    <w:rsid w:val="00943D49"/>
    <w:rsid w:val="0094416A"/>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47EC0"/>
    <w:rsid w:val="009504EC"/>
    <w:rsid w:val="0095056D"/>
    <w:rsid w:val="009509D7"/>
    <w:rsid w:val="00950B09"/>
    <w:rsid w:val="00950DD1"/>
    <w:rsid w:val="00951417"/>
    <w:rsid w:val="0095154C"/>
    <w:rsid w:val="009517A9"/>
    <w:rsid w:val="009518BD"/>
    <w:rsid w:val="00951995"/>
    <w:rsid w:val="00951C7E"/>
    <w:rsid w:val="00951CF6"/>
    <w:rsid w:val="00951F74"/>
    <w:rsid w:val="0095225E"/>
    <w:rsid w:val="00952331"/>
    <w:rsid w:val="0095235C"/>
    <w:rsid w:val="00952752"/>
    <w:rsid w:val="009527E4"/>
    <w:rsid w:val="00952ACA"/>
    <w:rsid w:val="00952C1F"/>
    <w:rsid w:val="009530DB"/>
    <w:rsid w:val="009537A7"/>
    <w:rsid w:val="00953B1F"/>
    <w:rsid w:val="00953D07"/>
    <w:rsid w:val="00953EBE"/>
    <w:rsid w:val="00953F8D"/>
    <w:rsid w:val="009541D7"/>
    <w:rsid w:val="009544E0"/>
    <w:rsid w:val="009548C3"/>
    <w:rsid w:val="00954FE9"/>
    <w:rsid w:val="0095506D"/>
    <w:rsid w:val="009555E2"/>
    <w:rsid w:val="009557DF"/>
    <w:rsid w:val="00955A2E"/>
    <w:rsid w:val="00955AAB"/>
    <w:rsid w:val="00955EA6"/>
    <w:rsid w:val="00955EAA"/>
    <w:rsid w:val="00956101"/>
    <w:rsid w:val="00956A42"/>
    <w:rsid w:val="00956F80"/>
    <w:rsid w:val="00957060"/>
    <w:rsid w:val="0095734D"/>
    <w:rsid w:val="00957487"/>
    <w:rsid w:val="0095762E"/>
    <w:rsid w:val="0095799C"/>
    <w:rsid w:val="00957D9C"/>
    <w:rsid w:val="00957FCA"/>
    <w:rsid w:val="009601A2"/>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988"/>
    <w:rsid w:val="00961A6C"/>
    <w:rsid w:val="00961E6D"/>
    <w:rsid w:val="00961F21"/>
    <w:rsid w:val="00961F89"/>
    <w:rsid w:val="009621FF"/>
    <w:rsid w:val="00962269"/>
    <w:rsid w:val="0096244F"/>
    <w:rsid w:val="00962510"/>
    <w:rsid w:val="0096292B"/>
    <w:rsid w:val="00962AA6"/>
    <w:rsid w:val="00962EF1"/>
    <w:rsid w:val="0096336E"/>
    <w:rsid w:val="0096392B"/>
    <w:rsid w:val="0096397B"/>
    <w:rsid w:val="009640C7"/>
    <w:rsid w:val="00964873"/>
    <w:rsid w:val="00964B17"/>
    <w:rsid w:val="00964C39"/>
    <w:rsid w:val="00964D17"/>
    <w:rsid w:val="00964E3C"/>
    <w:rsid w:val="00964E69"/>
    <w:rsid w:val="00964EA5"/>
    <w:rsid w:val="0096504D"/>
    <w:rsid w:val="00965443"/>
    <w:rsid w:val="009654F0"/>
    <w:rsid w:val="009659EA"/>
    <w:rsid w:val="00965A1D"/>
    <w:rsid w:val="009662CB"/>
    <w:rsid w:val="0096691D"/>
    <w:rsid w:val="00966EC4"/>
    <w:rsid w:val="0096756F"/>
    <w:rsid w:val="0096766C"/>
    <w:rsid w:val="00967851"/>
    <w:rsid w:val="009679AA"/>
    <w:rsid w:val="00967D2D"/>
    <w:rsid w:val="00967EBF"/>
    <w:rsid w:val="0097020F"/>
    <w:rsid w:val="00970292"/>
    <w:rsid w:val="009705DB"/>
    <w:rsid w:val="00970B28"/>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0DA"/>
    <w:rsid w:val="009751BA"/>
    <w:rsid w:val="00975227"/>
    <w:rsid w:val="00975502"/>
    <w:rsid w:val="00975859"/>
    <w:rsid w:val="00975FAD"/>
    <w:rsid w:val="009763B4"/>
    <w:rsid w:val="00976499"/>
    <w:rsid w:val="00976B43"/>
    <w:rsid w:val="00976F1F"/>
    <w:rsid w:val="009772D4"/>
    <w:rsid w:val="00977356"/>
    <w:rsid w:val="009775C2"/>
    <w:rsid w:val="00977616"/>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559"/>
    <w:rsid w:val="00982837"/>
    <w:rsid w:val="00982AB4"/>
    <w:rsid w:val="00982B3A"/>
    <w:rsid w:val="00982E67"/>
    <w:rsid w:val="00983061"/>
    <w:rsid w:val="00983223"/>
    <w:rsid w:val="009832B2"/>
    <w:rsid w:val="009838CE"/>
    <w:rsid w:val="00983C41"/>
    <w:rsid w:val="009841BA"/>
    <w:rsid w:val="00984206"/>
    <w:rsid w:val="00984952"/>
    <w:rsid w:val="00984E95"/>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B0A"/>
    <w:rsid w:val="00993DA5"/>
    <w:rsid w:val="00993DAC"/>
    <w:rsid w:val="00994C97"/>
    <w:rsid w:val="00995360"/>
    <w:rsid w:val="009954AD"/>
    <w:rsid w:val="00995E7D"/>
    <w:rsid w:val="00996293"/>
    <w:rsid w:val="00996546"/>
    <w:rsid w:val="009965D4"/>
    <w:rsid w:val="009969BB"/>
    <w:rsid w:val="00996A8B"/>
    <w:rsid w:val="00996CD1"/>
    <w:rsid w:val="00996CD4"/>
    <w:rsid w:val="00996D25"/>
    <w:rsid w:val="00996D26"/>
    <w:rsid w:val="0099713E"/>
    <w:rsid w:val="0099731A"/>
    <w:rsid w:val="009979D6"/>
    <w:rsid w:val="00997B54"/>
    <w:rsid w:val="00997CA3"/>
    <w:rsid w:val="00997EFF"/>
    <w:rsid w:val="00997FB7"/>
    <w:rsid w:val="009A0051"/>
    <w:rsid w:val="009A0212"/>
    <w:rsid w:val="009A031F"/>
    <w:rsid w:val="009A041C"/>
    <w:rsid w:val="009A0707"/>
    <w:rsid w:val="009A0962"/>
    <w:rsid w:val="009A0A87"/>
    <w:rsid w:val="009A10D9"/>
    <w:rsid w:val="009A1723"/>
    <w:rsid w:val="009A175B"/>
    <w:rsid w:val="009A1976"/>
    <w:rsid w:val="009A1AA2"/>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38D"/>
    <w:rsid w:val="009A4893"/>
    <w:rsid w:val="009A4ACF"/>
    <w:rsid w:val="009A4D85"/>
    <w:rsid w:val="009A516A"/>
    <w:rsid w:val="009A528E"/>
    <w:rsid w:val="009A56A1"/>
    <w:rsid w:val="009A5B00"/>
    <w:rsid w:val="009A5BF5"/>
    <w:rsid w:val="009A5CF9"/>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396"/>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7F2"/>
    <w:rsid w:val="009B4821"/>
    <w:rsid w:val="009B4BED"/>
    <w:rsid w:val="009B4C24"/>
    <w:rsid w:val="009B4C25"/>
    <w:rsid w:val="009B4FA0"/>
    <w:rsid w:val="009B51F9"/>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5F3F"/>
    <w:rsid w:val="009C5F92"/>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0E3E"/>
    <w:rsid w:val="009D16AF"/>
    <w:rsid w:val="009D2118"/>
    <w:rsid w:val="009D215B"/>
    <w:rsid w:val="009D22EA"/>
    <w:rsid w:val="009D28D1"/>
    <w:rsid w:val="009D2931"/>
    <w:rsid w:val="009D2A33"/>
    <w:rsid w:val="009D2A3E"/>
    <w:rsid w:val="009D2C43"/>
    <w:rsid w:val="009D2C49"/>
    <w:rsid w:val="009D2E2C"/>
    <w:rsid w:val="009D2F7E"/>
    <w:rsid w:val="009D312F"/>
    <w:rsid w:val="009D314D"/>
    <w:rsid w:val="009D3318"/>
    <w:rsid w:val="009D3340"/>
    <w:rsid w:val="009D3488"/>
    <w:rsid w:val="009D38E5"/>
    <w:rsid w:val="009D3A58"/>
    <w:rsid w:val="009D3ACA"/>
    <w:rsid w:val="009D3C41"/>
    <w:rsid w:val="009D3CC0"/>
    <w:rsid w:val="009D3D45"/>
    <w:rsid w:val="009D40E0"/>
    <w:rsid w:val="009D422C"/>
    <w:rsid w:val="009D4303"/>
    <w:rsid w:val="009D45AF"/>
    <w:rsid w:val="009D466A"/>
    <w:rsid w:val="009D478C"/>
    <w:rsid w:val="009D49A4"/>
    <w:rsid w:val="009D4A5D"/>
    <w:rsid w:val="009D4A8E"/>
    <w:rsid w:val="009D4CB3"/>
    <w:rsid w:val="009D4D40"/>
    <w:rsid w:val="009D4DA3"/>
    <w:rsid w:val="009D4F78"/>
    <w:rsid w:val="009D5508"/>
    <w:rsid w:val="009D608A"/>
    <w:rsid w:val="009D610C"/>
    <w:rsid w:val="009D62E7"/>
    <w:rsid w:val="009D69DA"/>
    <w:rsid w:val="009D6D32"/>
    <w:rsid w:val="009D75A4"/>
    <w:rsid w:val="009D76C8"/>
    <w:rsid w:val="009D7852"/>
    <w:rsid w:val="009D7BB1"/>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B11"/>
    <w:rsid w:val="009E3C27"/>
    <w:rsid w:val="009E457F"/>
    <w:rsid w:val="009E4637"/>
    <w:rsid w:val="009E5305"/>
    <w:rsid w:val="009E53AA"/>
    <w:rsid w:val="009E53D6"/>
    <w:rsid w:val="009E5432"/>
    <w:rsid w:val="009E5656"/>
    <w:rsid w:val="009E57A7"/>
    <w:rsid w:val="009E5AB4"/>
    <w:rsid w:val="009E605E"/>
    <w:rsid w:val="009E641D"/>
    <w:rsid w:val="009E64CE"/>
    <w:rsid w:val="009E6532"/>
    <w:rsid w:val="009E68CC"/>
    <w:rsid w:val="009E6B29"/>
    <w:rsid w:val="009E6F6E"/>
    <w:rsid w:val="009E7002"/>
    <w:rsid w:val="009E798E"/>
    <w:rsid w:val="009E7D58"/>
    <w:rsid w:val="009F06E6"/>
    <w:rsid w:val="009F06F6"/>
    <w:rsid w:val="009F074E"/>
    <w:rsid w:val="009F0C38"/>
    <w:rsid w:val="009F0CD1"/>
    <w:rsid w:val="009F0EFD"/>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73D"/>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31D"/>
    <w:rsid w:val="00A02844"/>
    <w:rsid w:val="00A02B26"/>
    <w:rsid w:val="00A03223"/>
    <w:rsid w:val="00A03893"/>
    <w:rsid w:val="00A0394B"/>
    <w:rsid w:val="00A03A26"/>
    <w:rsid w:val="00A0403F"/>
    <w:rsid w:val="00A04101"/>
    <w:rsid w:val="00A04399"/>
    <w:rsid w:val="00A04541"/>
    <w:rsid w:val="00A04846"/>
    <w:rsid w:val="00A0497F"/>
    <w:rsid w:val="00A049FA"/>
    <w:rsid w:val="00A04A92"/>
    <w:rsid w:val="00A04B1A"/>
    <w:rsid w:val="00A04F7D"/>
    <w:rsid w:val="00A0533D"/>
    <w:rsid w:val="00A053CB"/>
    <w:rsid w:val="00A0559E"/>
    <w:rsid w:val="00A0590C"/>
    <w:rsid w:val="00A05A1F"/>
    <w:rsid w:val="00A05BA9"/>
    <w:rsid w:val="00A05CF4"/>
    <w:rsid w:val="00A05DFF"/>
    <w:rsid w:val="00A05FF8"/>
    <w:rsid w:val="00A06A8C"/>
    <w:rsid w:val="00A06CE9"/>
    <w:rsid w:val="00A06F57"/>
    <w:rsid w:val="00A07654"/>
    <w:rsid w:val="00A07AF9"/>
    <w:rsid w:val="00A07B16"/>
    <w:rsid w:val="00A07CC8"/>
    <w:rsid w:val="00A07EA6"/>
    <w:rsid w:val="00A101C6"/>
    <w:rsid w:val="00A102D4"/>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096"/>
    <w:rsid w:val="00A131A4"/>
    <w:rsid w:val="00A1342F"/>
    <w:rsid w:val="00A134C5"/>
    <w:rsid w:val="00A13511"/>
    <w:rsid w:val="00A1365A"/>
    <w:rsid w:val="00A13715"/>
    <w:rsid w:val="00A13CF1"/>
    <w:rsid w:val="00A13F38"/>
    <w:rsid w:val="00A143AA"/>
    <w:rsid w:val="00A145D0"/>
    <w:rsid w:val="00A14743"/>
    <w:rsid w:val="00A14B5D"/>
    <w:rsid w:val="00A152DD"/>
    <w:rsid w:val="00A15459"/>
    <w:rsid w:val="00A1562F"/>
    <w:rsid w:val="00A1572C"/>
    <w:rsid w:val="00A15766"/>
    <w:rsid w:val="00A157EC"/>
    <w:rsid w:val="00A15DBB"/>
    <w:rsid w:val="00A15F0D"/>
    <w:rsid w:val="00A15F14"/>
    <w:rsid w:val="00A16133"/>
    <w:rsid w:val="00A16150"/>
    <w:rsid w:val="00A1630A"/>
    <w:rsid w:val="00A1637F"/>
    <w:rsid w:val="00A1643A"/>
    <w:rsid w:val="00A164E9"/>
    <w:rsid w:val="00A16564"/>
    <w:rsid w:val="00A16A02"/>
    <w:rsid w:val="00A16CE1"/>
    <w:rsid w:val="00A16ED8"/>
    <w:rsid w:val="00A17345"/>
    <w:rsid w:val="00A1751C"/>
    <w:rsid w:val="00A1788B"/>
    <w:rsid w:val="00A1789B"/>
    <w:rsid w:val="00A1799B"/>
    <w:rsid w:val="00A17B7C"/>
    <w:rsid w:val="00A20253"/>
    <w:rsid w:val="00A2049C"/>
    <w:rsid w:val="00A205BF"/>
    <w:rsid w:val="00A206F1"/>
    <w:rsid w:val="00A20CA2"/>
    <w:rsid w:val="00A20DD3"/>
    <w:rsid w:val="00A2104B"/>
    <w:rsid w:val="00A210E9"/>
    <w:rsid w:val="00A210F3"/>
    <w:rsid w:val="00A2114F"/>
    <w:rsid w:val="00A213EA"/>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550"/>
    <w:rsid w:val="00A2470A"/>
    <w:rsid w:val="00A2481C"/>
    <w:rsid w:val="00A24CCF"/>
    <w:rsid w:val="00A25161"/>
    <w:rsid w:val="00A25A28"/>
    <w:rsid w:val="00A25E2A"/>
    <w:rsid w:val="00A25EE4"/>
    <w:rsid w:val="00A260B1"/>
    <w:rsid w:val="00A2610A"/>
    <w:rsid w:val="00A261C4"/>
    <w:rsid w:val="00A261E4"/>
    <w:rsid w:val="00A26883"/>
    <w:rsid w:val="00A26B2F"/>
    <w:rsid w:val="00A26CBE"/>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13"/>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913"/>
    <w:rsid w:val="00A47B4B"/>
    <w:rsid w:val="00A5044D"/>
    <w:rsid w:val="00A50893"/>
    <w:rsid w:val="00A50B00"/>
    <w:rsid w:val="00A50E3A"/>
    <w:rsid w:val="00A511FB"/>
    <w:rsid w:val="00A514EB"/>
    <w:rsid w:val="00A52065"/>
    <w:rsid w:val="00A521E0"/>
    <w:rsid w:val="00A52C29"/>
    <w:rsid w:val="00A52D1E"/>
    <w:rsid w:val="00A52EF2"/>
    <w:rsid w:val="00A531B6"/>
    <w:rsid w:val="00A53209"/>
    <w:rsid w:val="00A53439"/>
    <w:rsid w:val="00A539C9"/>
    <w:rsid w:val="00A53A6D"/>
    <w:rsid w:val="00A53EA7"/>
    <w:rsid w:val="00A54137"/>
    <w:rsid w:val="00A54208"/>
    <w:rsid w:val="00A54398"/>
    <w:rsid w:val="00A544BF"/>
    <w:rsid w:val="00A54724"/>
    <w:rsid w:val="00A54850"/>
    <w:rsid w:val="00A549F8"/>
    <w:rsid w:val="00A54A90"/>
    <w:rsid w:val="00A54C35"/>
    <w:rsid w:val="00A54CCA"/>
    <w:rsid w:val="00A54D16"/>
    <w:rsid w:val="00A5564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AF5"/>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1FA5"/>
    <w:rsid w:val="00A620AA"/>
    <w:rsid w:val="00A62690"/>
    <w:rsid w:val="00A62953"/>
    <w:rsid w:val="00A62961"/>
    <w:rsid w:val="00A62AD2"/>
    <w:rsid w:val="00A62D25"/>
    <w:rsid w:val="00A630F5"/>
    <w:rsid w:val="00A63286"/>
    <w:rsid w:val="00A6331D"/>
    <w:rsid w:val="00A63350"/>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4E8"/>
    <w:rsid w:val="00A66824"/>
    <w:rsid w:val="00A66A5A"/>
    <w:rsid w:val="00A66BBE"/>
    <w:rsid w:val="00A66C20"/>
    <w:rsid w:val="00A66C7C"/>
    <w:rsid w:val="00A6724C"/>
    <w:rsid w:val="00A6775B"/>
    <w:rsid w:val="00A677C1"/>
    <w:rsid w:val="00A678EA"/>
    <w:rsid w:val="00A67A8E"/>
    <w:rsid w:val="00A67ABD"/>
    <w:rsid w:val="00A67AC6"/>
    <w:rsid w:val="00A67E4D"/>
    <w:rsid w:val="00A70027"/>
    <w:rsid w:val="00A70270"/>
    <w:rsid w:val="00A70725"/>
    <w:rsid w:val="00A707FE"/>
    <w:rsid w:val="00A70A35"/>
    <w:rsid w:val="00A70C0A"/>
    <w:rsid w:val="00A70C9B"/>
    <w:rsid w:val="00A710E3"/>
    <w:rsid w:val="00A7141F"/>
    <w:rsid w:val="00A7166D"/>
    <w:rsid w:val="00A71822"/>
    <w:rsid w:val="00A718EC"/>
    <w:rsid w:val="00A71D6B"/>
    <w:rsid w:val="00A7222B"/>
    <w:rsid w:val="00A72415"/>
    <w:rsid w:val="00A730F4"/>
    <w:rsid w:val="00A73602"/>
    <w:rsid w:val="00A73873"/>
    <w:rsid w:val="00A739EB"/>
    <w:rsid w:val="00A73B41"/>
    <w:rsid w:val="00A73BB5"/>
    <w:rsid w:val="00A73C40"/>
    <w:rsid w:val="00A73E1A"/>
    <w:rsid w:val="00A73EC3"/>
    <w:rsid w:val="00A74179"/>
    <w:rsid w:val="00A742EC"/>
    <w:rsid w:val="00A743F7"/>
    <w:rsid w:val="00A744A2"/>
    <w:rsid w:val="00A745D9"/>
    <w:rsid w:val="00A749DB"/>
    <w:rsid w:val="00A74D68"/>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94D"/>
    <w:rsid w:val="00A77C0E"/>
    <w:rsid w:val="00A77D83"/>
    <w:rsid w:val="00A77E94"/>
    <w:rsid w:val="00A77EAF"/>
    <w:rsid w:val="00A80402"/>
    <w:rsid w:val="00A80487"/>
    <w:rsid w:val="00A806D6"/>
    <w:rsid w:val="00A80E52"/>
    <w:rsid w:val="00A8135C"/>
    <w:rsid w:val="00A81452"/>
    <w:rsid w:val="00A81633"/>
    <w:rsid w:val="00A8221B"/>
    <w:rsid w:val="00A82665"/>
    <w:rsid w:val="00A82979"/>
    <w:rsid w:val="00A82A27"/>
    <w:rsid w:val="00A82C16"/>
    <w:rsid w:val="00A82C3B"/>
    <w:rsid w:val="00A82D62"/>
    <w:rsid w:val="00A82EE1"/>
    <w:rsid w:val="00A831F0"/>
    <w:rsid w:val="00A834EC"/>
    <w:rsid w:val="00A83BF1"/>
    <w:rsid w:val="00A83C06"/>
    <w:rsid w:val="00A83D3C"/>
    <w:rsid w:val="00A84298"/>
    <w:rsid w:val="00A8452F"/>
    <w:rsid w:val="00A84F55"/>
    <w:rsid w:val="00A84FEB"/>
    <w:rsid w:val="00A8513A"/>
    <w:rsid w:val="00A8523D"/>
    <w:rsid w:val="00A853DF"/>
    <w:rsid w:val="00A85661"/>
    <w:rsid w:val="00A85EE4"/>
    <w:rsid w:val="00A85FFF"/>
    <w:rsid w:val="00A86023"/>
    <w:rsid w:val="00A861C4"/>
    <w:rsid w:val="00A86567"/>
    <w:rsid w:val="00A865CF"/>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3BE"/>
    <w:rsid w:val="00A95464"/>
    <w:rsid w:val="00A95725"/>
    <w:rsid w:val="00A95A3E"/>
    <w:rsid w:val="00A95CF5"/>
    <w:rsid w:val="00A95F7A"/>
    <w:rsid w:val="00A96058"/>
    <w:rsid w:val="00A967F8"/>
    <w:rsid w:val="00A96801"/>
    <w:rsid w:val="00A9684F"/>
    <w:rsid w:val="00A9692B"/>
    <w:rsid w:val="00A96A94"/>
    <w:rsid w:val="00A96D7E"/>
    <w:rsid w:val="00A96E51"/>
    <w:rsid w:val="00A9727C"/>
    <w:rsid w:val="00A975DE"/>
    <w:rsid w:val="00A97666"/>
    <w:rsid w:val="00A977E4"/>
    <w:rsid w:val="00A97B8C"/>
    <w:rsid w:val="00A97BCA"/>
    <w:rsid w:val="00A97E1F"/>
    <w:rsid w:val="00A97E7B"/>
    <w:rsid w:val="00AA0003"/>
    <w:rsid w:val="00AA0BE7"/>
    <w:rsid w:val="00AA10E5"/>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5DD6"/>
    <w:rsid w:val="00AA6026"/>
    <w:rsid w:val="00AA6075"/>
    <w:rsid w:val="00AA6206"/>
    <w:rsid w:val="00AA630A"/>
    <w:rsid w:val="00AA6933"/>
    <w:rsid w:val="00AA69EF"/>
    <w:rsid w:val="00AA6AD1"/>
    <w:rsid w:val="00AA6B64"/>
    <w:rsid w:val="00AA6F9A"/>
    <w:rsid w:val="00AA7C4F"/>
    <w:rsid w:val="00AB001C"/>
    <w:rsid w:val="00AB00CD"/>
    <w:rsid w:val="00AB02C8"/>
    <w:rsid w:val="00AB0476"/>
    <w:rsid w:val="00AB06B8"/>
    <w:rsid w:val="00AB0806"/>
    <w:rsid w:val="00AB0ADE"/>
    <w:rsid w:val="00AB0CA0"/>
    <w:rsid w:val="00AB102D"/>
    <w:rsid w:val="00AB18DF"/>
    <w:rsid w:val="00AB1A33"/>
    <w:rsid w:val="00AB1B3E"/>
    <w:rsid w:val="00AB1C99"/>
    <w:rsid w:val="00AB208F"/>
    <w:rsid w:val="00AB2857"/>
    <w:rsid w:val="00AB2A53"/>
    <w:rsid w:val="00AB2DA9"/>
    <w:rsid w:val="00AB3299"/>
    <w:rsid w:val="00AB3418"/>
    <w:rsid w:val="00AB3491"/>
    <w:rsid w:val="00AB3654"/>
    <w:rsid w:val="00AB38DD"/>
    <w:rsid w:val="00AB39A3"/>
    <w:rsid w:val="00AB3B9E"/>
    <w:rsid w:val="00AB3D94"/>
    <w:rsid w:val="00AB3E16"/>
    <w:rsid w:val="00AB3E3E"/>
    <w:rsid w:val="00AB3F13"/>
    <w:rsid w:val="00AB4011"/>
    <w:rsid w:val="00AB4157"/>
    <w:rsid w:val="00AB42FF"/>
    <w:rsid w:val="00AB44F9"/>
    <w:rsid w:val="00AB513E"/>
    <w:rsid w:val="00AB52AD"/>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66"/>
    <w:rsid w:val="00AC1191"/>
    <w:rsid w:val="00AC1281"/>
    <w:rsid w:val="00AC14B8"/>
    <w:rsid w:val="00AC262F"/>
    <w:rsid w:val="00AC26FE"/>
    <w:rsid w:val="00AC2CE6"/>
    <w:rsid w:val="00AC2D4E"/>
    <w:rsid w:val="00AC3084"/>
    <w:rsid w:val="00AC3431"/>
    <w:rsid w:val="00AC3539"/>
    <w:rsid w:val="00AC38E9"/>
    <w:rsid w:val="00AC3D33"/>
    <w:rsid w:val="00AC446F"/>
    <w:rsid w:val="00AC45D6"/>
    <w:rsid w:val="00AC4D53"/>
    <w:rsid w:val="00AC4DFA"/>
    <w:rsid w:val="00AC4E2E"/>
    <w:rsid w:val="00AC4EEF"/>
    <w:rsid w:val="00AC5A3B"/>
    <w:rsid w:val="00AC5E01"/>
    <w:rsid w:val="00AC5E5D"/>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4E4"/>
    <w:rsid w:val="00AD163D"/>
    <w:rsid w:val="00AD1DFE"/>
    <w:rsid w:val="00AD1EF2"/>
    <w:rsid w:val="00AD1F06"/>
    <w:rsid w:val="00AD2264"/>
    <w:rsid w:val="00AD2358"/>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99F"/>
    <w:rsid w:val="00AE4A1F"/>
    <w:rsid w:val="00AE4B5C"/>
    <w:rsid w:val="00AE4C51"/>
    <w:rsid w:val="00AE4C55"/>
    <w:rsid w:val="00AE4E9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44C"/>
    <w:rsid w:val="00AF0801"/>
    <w:rsid w:val="00AF083D"/>
    <w:rsid w:val="00AF11E0"/>
    <w:rsid w:val="00AF1414"/>
    <w:rsid w:val="00AF17E2"/>
    <w:rsid w:val="00AF1C04"/>
    <w:rsid w:val="00AF2269"/>
    <w:rsid w:val="00AF22BA"/>
    <w:rsid w:val="00AF2734"/>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5A"/>
    <w:rsid w:val="00AF5178"/>
    <w:rsid w:val="00AF5193"/>
    <w:rsid w:val="00AF5363"/>
    <w:rsid w:val="00AF593F"/>
    <w:rsid w:val="00AF5A50"/>
    <w:rsid w:val="00AF5EBE"/>
    <w:rsid w:val="00AF5F78"/>
    <w:rsid w:val="00AF6066"/>
    <w:rsid w:val="00AF63A9"/>
    <w:rsid w:val="00AF6591"/>
    <w:rsid w:val="00AF65AB"/>
    <w:rsid w:val="00AF66A8"/>
    <w:rsid w:val="00AF66F1"/>
    <w:rsid w:val="00AF6891"/>
    <w:rsid w:val="00AF6AE3"/>
    <w:rsid w:val="00AF6B1B"/>
    <w:rsid w:val="00AF738A"/>
    <w:rsid w:val="00AF76BE"/>
    <w:rsid w:val="00AF76F5"/>
    <w:rsid w:val="00AF7C78"/>
    <w:rsid w:val="00AF7CAD"/>
    <w:rsid w:val="00AF7F09"/>
    <w:rsid w:val="00B002BA"/>
    <w:rsid w:val="00B00306"/>
    <w:rsid w:val="00B00522"/>
    <w:rsid w:val="00B0088B"/>
    <w:rsid w:val="00B008B5"/>
    <w:rsid w:val="00B00ADA"/>
    <w:rsid w:val="00B00D07"/>
    <w:rsid w:val="00B00D62"/>
    <w:rsid w:val="00B00E00"/>
    <w:rsid w:val="00B00FC4"/>
    <w:rsid w:val="00B010D3"/>
    <w:rsid w:val="00B01666"/>
    <w:rsid w:val="00B01A7A"/>
    <w:rsid w:val="00B01CC2"/>
    <w:rsid w:val="00B01EA0"/>
    <w:rsid w:val="00B01F0D"/>
    <w:rsid w:val="00B02014"/>
    <w:rsid w:val="00B0226B"/>
    <w:rsid w:val="00B0226D"/>
    <w:rsid w:val="00B023FC"/>
    <w:rsid w:val="00B024AA"/>
    <w:rsid w:val="00B02564"/>
    <w:rsid w:val="00B02770"/>
    <w:rsid w:val="00B02A0E"/>
    <w:rsid w:val="00B02A4C"/>
    <w:rsid w:val="00B030E1"/>
    <w:rsid w:val="00B03101"/>
    <w:rsid w:val="00B039CE"/>
    <w:rsid w:val="00B03D26"/>
    <w:rsid w:val="00B03D96"/>
    <w:rsid w:val="00B03E54"/>
    <w:rsid w:val="00B03FB1"/>
    <w:rsid w:val="00B0499D"/>
    <w:rsid w:val="00B04D36"/>
    <w:rsid w:val="00B04DEC"/>
    <w:rsid w:val="00B04F11"/>
    <w:rsid w:val="00B05011"/>
    <w:rsid w:val="00B050D0"/>
    <w:rsid w:val="00B054B0"/>
    <w:rsid w:val="00B054CE"/>
    <w:rsid w:val="00B05688"/>
    <w:rsid w:val="00B056B6"/>
    <w:rsid w:val="00B056D0"/>
    <w:rsid w:val="00B05979"/>
    <w:rsid w:val="00B05A01"/>
    <w:rsid w:val="00B05B64"/>
    <w:rsid w:val="00B05DA4"/>
    <w:rsid w:val="00B0630C"/>
    <w:rsid w:val="00B06598"/>
    <w:rsid w:val="00B06AF4"/>
    <w:rsid w:val="00B06C77"/>
    <w:rsid w:val="00B06D40"/>
    <w:rsid w:val="00B075EC"/>
    <w:rsid w:val="00B07CBE"/>
    <w:rsid w:val="00B07F35"/>
    <w:rsid w:val="00B10007"/>
    <w:rsid w:val="00B10089"/>
    <w:rsid w:val="00B1093D"/>
    <w:rsid w:val="00B109D0"/>
    <w:rsid w:val="00B10AA5"/>
    <w:rsid w:val="00B10BD1"/>
    <w:rsid w:val="00B10E06"/>
    <w:rsid w:val="00B10FC2"/>
    <w:rsid w:val="00B111BF"/>
    <w:rsid w:val="00B111E0"/>
    <w:rsid w:val="00B114C4"/>
    <w:rsid w:val="00B115A1"/>
    <w:rsid w:val="00B11882"/>
    <w:rsid w:val="00B118D4"/>
    <w:rsid w:val="00B11E29"/>
    <w:rsid w:val="00B122F8"/>
    <w:rsid w:val="00B12440"/>
    <w:rsid w:val="00B12945"/>
    <w:rsid w:val="00B129F0"/>
    <w:rsid w:val="00B12E5E"/>
    <w:rsid w:val="00B12F78"/>
    <w:rsid w:val="00B132A4"/>
    <w:rsid w:val="00B13514"/>
    <w:rsid w:val="00B137BE"/>
    <w:rsid w:val="00B137D3"/>
    <w:rsid w:val="00B1388A"/>
    <w:rsid w:val="00B13EAA"/>
    <w:rsid w:val="00B13F1D"/>
    <w:rsid w:val="00B13F1F"/>
    <w:rsid w:val="00B13F80"/>
    <w:rsid w:val="00B1400C"/>
    <w:rsid w:val="00B147CC"/>
    <w:rsid w:val="00B1489F"/>
    <w:rsid w:val="00B14D07"/>
    <w:rsid w:val="00B150B5"/>
    <w:rsid w:val="00B15141"/>
    <w:rsid w:val="00B151C6"/>
    <w:rsid w:val="00B155A9"/>
    <w:rsid w:val="00B159E7"/>
    <w:rsid w:val="00B15A0F"/>
    <w:rsid w:val="00B16359"/>
    <w:rsid w:val="00B163CC"/>
    <w:rsid w:val="00B167A6"/>
    <w:rsid w:val="00B1692A"/>
    <w:rsid w:val="00B16961"/>
    <w:rsid w:val="00B16B5F"/>
    <w:rsid w:val="00B16E9A"/>
    <w:rsid w:val="00B1736C"/>
    <w:rsid w:val="00B175F1"/>
    <w:rsid w:val="00B17744"/>
    <w:rsid w:val="00B17F54"/>
    <w:rsid w:val="00B20057"/>
    <w:rsid w:val="00B20316"/>
    <w:rsid w:val="00B2043A"/>
    <w:rsid w:val="00B20584"/>
    <w:rsid w:val="00B20A3F"/>
    <w:rsid w:val="00B20E2B"/>
    <w:rsid w:val="00B21016"/>
    <w:rsid w:val="00B215F9"/>
    <w:rsid w:val="00B21BE4"/>
    <w:rsid w:val="00B21CA7"/>
    <w:rsid w:val="00B21D72"/>
    <w:rsid w:val="00B21D85"/>
    <w:rsid w:val="00B21DF9"/>
    <w:rsid w:val="00B220B5"/>
    <w:rsid w:val="00B22780"/>
    <w:rsid w:val="00B227BE"/>
    <w:rsid w:val="00B231F9"/>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251"/>
    <w:rsid w:val="00B26974"/>
    <w:rsid w:val="00B2699C"/>
    <w:rsid w:val="00B269CE"/>
    <w:rsid w:val="00B26B2F"/>
    <w:rsid w:val="00B26B9B"/>
    <w:rsid w:val="00B26F51"/>
    <w:rsid w:val="00B2704E"/>
    <w:rsid w:val="00B2757B"/>
    <w:rsid w:val="00B279E7"/>
    <w:rsid w:val="00B27BFB"/>
    <w:rsid w:val="00B27C26"/>
    <w:rsid w:val="00B27D54"/>
    <w:rsid w:val="00B27E32"/>
    <w:rsid w:val="00B305C0"/>
    <w:rsid w:val="00B30995"/>
    <w:rsid w:val="00B30CED"/>
    <w:rsid w:val="00B30E83"/>
    <w:rsid w:val="00B30E90"/>
    <w:rsid w:val="00B31295"/>
    <w:rsid w:val="00B312EB"/>
    <w:rsid w:val="00B31E5F"/>
    <w:rsid w:val="00B31EBB"/>
    <w:rsid w:val="00B322AA"/>
    <w:rsid w:val="00B32607"/>
    <w:rsid w:val="00B326BE"/>
    <w:rsid w:val="00B32821"/>
    <w:rsid w:val="00B32BDD"/>
    <w:rsid w:val="00B32CE3"/>
    <w:rsid w:val="00B32D58"/>
    <w:rsid w:val="00B32EA2"/>
    <w:rsid w:val="00B332E7"/>
    <w:rsid w:val="00B333BD"/>
    <w:rsid w:val="00B33595"/>
    <w:rsid w:val="00B336B3"/>
    <w:rsid w:val="00B3396B"/>
    <w:rsid w:val="00B33C98"/>
    <w:rsid w:val="00B342DF"/>
    <w:rsid w:val="00B34440"/>
    <w:rsid w:val="00B3462E"/>
    <w:rsid w:val="00B34637"/>
    <w:rsid w:val="00B34886"/>
    <w:rsid w:val="00B3488B"/>
    <w:rsid w:val="00B34AA6"/>
    <w:rsid w:val="00B34AD8"/>
    <w:rsid w:val="00B34B05"/>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AC7"/>
    <w:rsid w:val="00B37DD8"/>
    <w:rsid w:val="00B37E1E"/>
    <w:rsid w:val="00B4003E"/>
    <w:rsid w:val="00B40292"/>
    <w:rsid w:val="00B40312"/>
    <w:rsid w:val="00B403BF"/>
    <w:rsid w:val="00B40486"/>
    <w:rsid w:val="00B40600"/>
    <w:rsid w:val="00B406B2"/>
    <w:rsid w:val="00B408C9"/>
    <w:rsid w:val="00B40D4D"/>
    <w:rsid w:val="00B40D73"/>
    <w:rsid w:val="00B411A3"/>
    <w:rsid w:val="00B412CB"/>
    <w:rsid w:val="00B41351"/>
    <w:rsid w:val="00B415EF"/>
    <w:rsid w:val="00B417B2"/>
    <w:rsid w:val="00B4190F"/>
    <w:rsid w:val="00B41B34"/>
    <w:rsid w:val="00B420BC"/>
    <w:rsid w:val="00B422F2"/>
    <w:rsid w:val="00B4232A"/>
    <w:rsid w:val="00B4241C"/>
    <w:rsid w:val="00B425CD"/>
    <w:rsid w:val="00B426AA"/>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66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9A"/>
    <w:rsid w:val="00B511A4"/>
    <w:rsid w:val="00B51296"/>
    <w:rsid w:val="00B51420"/>
    <w:rsid w:val="00B51526"/>
    <w:rsid w:val="00B51993"/>
    <w:rsid w:val="00B51A40"/>
    <w:rsid w:val="00B51D13"/>
    <w:rsid w:val="00B52260"/>
    <w:rsid w:val="00B52559"/>
    <w:rsid w:val="00B525B5"/>
    <w:rsid w:val="00B52624"/>
    <w:rsid w:val="00B52646"/>
    <w:rsid w:val="00B529F2"/>
    <w:rsid w:val="00B52AAD"/>
    <w:rsid w:val="00B53A94"/>
    <w:rsid w:val="00B53CDF"/>
    <w:rsid w:val="00B53EF5"/>
    <w:rsid w:val="00B53F8F"/>
    <w:rsid w:val="00B5428C"/>
    <w:rsid w:val="00B5475E"/>
    <w:rsid w:val="00B54800"/>
    <w:rsid w:val="00B54989"/>
    <w:rsid w:val="00B54C28"/>
    <w:rsid w:val="00B54D18"/>
    <w:rsid w:val="00B553CF"/>
    <w:rsid w:val="00B555B8"/>
    <w:rsid w:val="00B556AC"/>
    <w:rsid w:val="00B558C7"/>
    <w:rsid w:val="00B55ACA"/>
    <w:rsid w:val="00B55FBC"/>
    <w:rsid w:val="00B5612F"/>
    <w:rsid w:val="00B56253"/>
    <w:rsid w:val="00B566E0"/>
    <w:rsid w:val="00B5685D"/>
    <w:rsid w:val="00B56BD4"/>
    <w:rsid w:val="00B56C0A"/>
    <w:rsid w:val="00B56CC5"/>
    <w:rsid w:val="00B56D07"/>
    <w:rsid w:val="00B56FB1"/>
    <w:rsid w:val="00B57861"/>
    <w:rsid w:val="00B57862"/>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3AD7"/>
    <w:rsid w:val="00B63C99"/>
    <w:rsid w:val="00B63E39"/>
    <w:rsid w:val="00B640AB"/>
    <w:rsid w:val="00B64398"/>
    <w:rsid w:val="00B64484"/>
    <w:rsid w:val="00B645EE"/>
    <w:rsid w:val="00B645F8"/>
    <w:rsid w:val="00B646A6"/>
    <w:rsid w:val="00B6496E"/>
    <w:rsid w:val="00B64FC1"/>
    <w:rsid w:val="00B652B0"/>
    <w:rsid w:val="00B65379"/>
    <w:rsid w:val="00B65611"/>
    <w:rsid w:val="00B657B5"/>
    <w:rsid w:val="00B65914"/>
    <w:rsid w:val="00B65D1C"/>
    <w:rsid w:val="00B664EC"/>
    <w:rsid w:val="00B665AE"/>
    <w:rsid w:val="00B66801"/>
    <w:rsid w:val="00B6714B"/>
    <w:rsid w:val="00B6796C"/>
    <w:rsid w:val="00B67B2B"/>
    <w:rsid w:val="00B67F3C"/>
    <w:rsid w:val="00B7030B"/>
    <w:rsid w:val="00B70333"/>
    <w:rsid w:val="00B705DF"/>
    <w:rsid w:val="00B705EE"/>
    <w:rsid w:val="00B70989"/>
    <w:rsid w:val="00B709B5"/>
    <w:rsid w:val="00B70A49"/>
    <w:rsid w:val="00B70B5B"/>
    <w:rsid w:val="00B70DC2"/>
    <w:rsid w:val="00B70EDB"/>
    <w:rsid w:val="00B711A3"/>
    <w:rsid w:val="00B71A5D"/>
    <w:rsid w:val="00B71AA3"/>
    <w:rsid w:val="00B72184"/>
    <w:rsid w:val="00B7273B"/>
    <w:rsid w:val="00B727B8"/>
    <w:rsid w:val="00B72DD5"/>
    <w:rsid w:val="00B73168"/>
    <w:rsid w:val="00B73259"/>
    <w:rsid w:val="00B73453"/>
    <w:rsid w:val="00B737C7"/>
    <w:rsid w:val="00B737D9"/>
    <w:rsid w:val="00B73B14"/>
    <w:rsid w:val="00B74182"/>
    <w:rsid w:val="00B741DB"/>
    <w:rsid w:val="00B74220"/>
    <w:rsid w:val="00B74791"/>
    <w:rsid w:val="00B74A0D"/>
    <w:rsid w:val="00B74A73"/>
    <w:rsid w:val="00B74EC0"/>
    <w:rsid w:val="00B752B7"/>
    <w:rsid w:val="00B754FE"/>
    <w:rsid w:val="00B75667"/>
    <w:rsid w:val="00B75F2C"/>
    <w:rsid w:val="00B763D3"/>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1FB3"/>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B5"/>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067"/>
    <w:rsid w:val="00B90DC8"/>
    <w:rsid w:val="00B91356"/>
    <w:rsid w:val="00B915D3"/>
    <w:rsid w:val="00B91C36"/>
    <w:rsid w:val="00B91E0F"/>
    <w:rsid w:val="00B924A4"/>
    <w:rsid w:val="00B926E0"/>
    <w:rsid w:val="00B928B6"/>
    <w:rsid w:val="00B92DE1"/>
    <w:rsid w:val="00B92EFE"/>
    <w:rsid w:val="00B93626"/>
    <w:rsid w:val="00B93A34"/>
    <w:rsid w:val="00B93B55"/>
    <w:rsid w:val="00B93C36"/>
    <w:rsid w:val="00B94054"/>
    <w:rsid w:val="00B941B3"/>
    <w:rsid w:val="00B94253"/>
    <w:rsid w:val="00B9436E"/>
    <w:rsid w:val="00B94964"/>
    <w:rsid w:val="00B950E8"/>
    <w:rsid w:val="00B95242"/>
    <w:rsid w:val="00B953A3"/>
    <w:rsid w:val="00B954FC"/>
    <w:rsid w:val="00B95688"/>
    <w:rsid w:val="00B95880"/>
    <w:rsid w:val="00B95A04"/>
    <w:rsid w:val="00B95B7F"/>
    <w:rsid w:val="00B95C49"/>
    <w:rsid w:val="00B95EEF"/>
    <w:rsid w:val="00B9603D"/>
    <w:rsid w:val="00B96228"/>
    <w:rsid w:val="00B96313"/>
    <w:rsid w:val="00B964A4"/>
    <w:rsid w:val="00B96577"/>
    <w:rsid w:val="00B96954"/>
    <w:rsid w:val="00B96ABF"/>
    <w:rsid w:val="00B96CBF"/>
    <w:rsid w:val="00B96CF0"/>
    <w:rsid w:val="00B96DA2"/>
    <w:rsid w:val="00B96DBD"/>
    <w:rsid w:val="00B96FC5"/>
    <w:rsid w:val="00B97332"/>
    <w:rsid w:val="00B973C8"/>
    <w:rsid w:val="00B975B4"/>
    <w:rsid w:val="00B9770B"/>
    <w:rsid w:val="00B977E6"/>
    <w:rsid w:val="00B978FA"/>
    <w:rsid w:val="00B97B16"/>
    <w:rsid w:val="00B97B85"/>
    <w:rsid w:val="00BA0059"/>
    <w:rsid w:val="00BA067F"/>
    <w:rsid w:val="00BA070B"/>
    <w:rsid w:val="00BA0719"/>
    <w:rsid w:val="00BA13CC"/>
    <w:rsid w:val="00BA13E0"/>
    <w:rsid w:val="00BA17C4"/>
    <w:rsid w:val="00BA1896"/>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4DF"/>
    <w:rsid w:val="00BA476B"/>
    <w:rsid w:val="00BA47DF"/>
    <w:rsid w:val="00BA48E0"/>
    <w:rsid w:val="00BA4941"/>
    <w:rsid w:val="00BA4C65"/>
    <w:rsid w:val="00BA4D25"/>
    <w:rsid w:val="00BA4DB6"/>
    <w:rsid w:val="00BA5267"/>
    <w:rsid w:val="00BA5282"/>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CEC"/>
    <w:rsid w:val="00BA7E6E"/>
    <w:rsid w:val="00BA7EB0"/>
    <w:rsid w:val="00BB0172"/>
    <w:rsid w:val="00BB0528"/>
    <w:rsid w:val="00BB06B8"/>
    <w:rsid w:val="00BB070E"/>
    <w:rsid w:val="00BB0B3E"/>
    <w:rsid w:val="00BB0C7B"/>
    <w:rsid w:val="00BB0D75"/>
    <w:rsid w:val="00BB0E0D"/>
    <w:rsid w:val="00BB1966"/>
    <w:rsid w:val="00BB1A15"/>
    <w:rsid w:val="00BB1B24"/>
    <w:rsid w:val="00BB1C4F"/>
    <w:rsid w:val="00BB1D50"/>
    <w:rsid w:val="00BB225D"/>
    <w:rsid w:val="00BB22BD"/>
    <w:rsid w:val="00BB2D6E"/>
    <w:rsid w:val="00BB2E35"/>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FE"/>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E70"/>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4E55"/>
    <w:rsid w:val="00BD58A8"/>
    <w:rsid w:val="00BD5A26"/>
    <w:rsid w:val="00BD5CE6"/>
    <w:rsid w:val="00BD5DEE"/>
    <w:rsid w:val="00BD5FA4"/>
    <w:rsid w:val="00BD62BB"/>
    <w:rsid w:val="00BD6509"/>
    <w:rsid w:val="00BD6518"/>
    <w:rsid w:val="00BD66A1"/>
    <w:rsid w:val="00BD689C"/>
    <w:rsid w:val="00BD6A22"/>
    <w:rsid w:val="00BD74BD"/>
    <w:rsid w:val="00BD78EF"/>
    <w:rsid w:val="00BD79AF"/>
    <w:rsid w:val="00BD7A82"/>
    <w:rsid w:val="00BD7F9E"/>
    <w:rsid w:val="00BE00A9"/>
    <w:rsid w:val="00BE0702"/>
    <w:rsid w:val="00BE072F"/>
    <w:rsid w:val="00BE0C6D"/>
    <w:rsid w:val="00BE10EF"/>
    <w:rsid w:val="00BE12C5"/>
    <w:rsid w:val="00BE13B8"/>
    <w:rsid w:val="00BE16C6"/>
    <w:rsid w:val="00BE1959"/>
    <w:rsid w:val="00BE197A"/>
    <w:rsid w:val="00BE1A06"/>
    <w:rsid w:val="00BE269D"/>
    <w:rsid w:val="00BE285C"/>
    <w:rsid w:val="00BE28ED"/>
    <w:rsid w:val="00BE28FE"/>
    <w:rsid w:val="00BE2C5A"/>
    <w:rsid w:val="00BE312F"/>
    <w:rsid w:val="00BE3466"/>
    <w:rsid w:val="00BE35B1"/>
    <w:rsid w:val="00BE3629"/>
    <w:rsid w:val="00BE3732"/>
    <w:rsid w:val="00BE3EA0"/>
    <w:rsid w:val="00BE403F"/>
    <w:rsid w:val="00BE4094"/>
    <w:rsid w:val="00BE475F"/>
    <w:rsid w:val="00BE4CF3"/>
    <w:rsid w:val="00BE4DE7"/>
    <w:rsid w:val="00BE4ED0"/>
    <w:rsid w:val="00BE507F"/>
    <w:rsid w:val="00BE53A5"/>
    <w:rsid w:val="00BE5519"/>
    <w:rsid w:val="00BE5523"/>
    <w:rsid w:val="00BE561C"/>
    <w:rsid w:val="00BE57B1"/>
    <w:rsid w:val="00BE5813"/>
    <w:rsid w:val="00BE5EAA"/>
    <w:rsid w:val="00BE5FB5"/>
    <w:rsid w:val="00BE6468"/>
    <w:rsid w:val="00BE6544"/>
    <w:rsid w:val="00BE65B3"/>
    <w:rsid w:val="00BE65B5"/>
    <w:rsid w:val="00BE6682"/>
    <w:rsid w:val="00BE67C6"/>
    <w:rsid w:val="00BE6B6B"/>
    <w:rsid w:val="00BE7424"/>
    <w:rsid w:val="00BE781F"/>
    <w:rsid w:val="00BE7B27"/>
    <w:rsid w:val="00BE7D6D"/>
    <w:rsid w:val="00BE7DAF"/>
    <w:rsid w:val="00BE7DEA"/>
    <w:rsid w:val="00BE7E89"/>
    <w:rsid w:val="00BF0058"/>
    <w:rsid w:val="00BF01E9"/>
    <w:rsid w:val="00BF02E6"/>
    <w:rsid w:val="00BF0555"/>
    <w:rsid w:val="00BF08B0"/>
    <w:rsid w:val="00BF0999"/>
    <w:rsid w:val="00BF0BC4"/>
    <w:rsid w:val="00BF0C70"/>
    <w:rsid w:val="00BF0CEB"/>
    <w:rsid w:val="00BF0F15"/>
    <w:rsid w:val="00BF10D2"/>
    <w:rsid w:val="00BF120B"/>
    <w:rsid w:val="00BF121A"/>
    <w:rsid w:val="00BF12B0"/>
    <w:rsid w:val="00BF1309"/>
    <w:rsid w:val="00BF18A7"/>
    <w:rsid w:val="00BF1B36"/>
    <w:rsid w:val="00BF220D"/>
    <w:rsid w:val="00BF2372"/>
    <w:rsid w:val="00BF2690"/>
    <w:rsid w:val="00BF2738"/>
    <w:rsid w:val="00BF2817"/>
    <w:rsid w:val="00BF2A39"/>
    <w:rsid w:val="00BF2F3D"/>
    <w:rsid w:val="00BF315A"/>
    <w:rsid w:val="00BF31CB"/>
    <w:rsid w:val="00BF33B8"/>
    <w:rsid w:val="00BF3699"/>
    <w:rsid w:val="00BF36B5"/>
    <w:rsid w:val="00BF3B91"/>
    <w:rsid w:val="00BF3C10"/>
    <w:rsid w:val="00BF3DCE"/>
    <w:rsid w:val="00BF3FFA"/>
    <w:rsid w:val="00BF4228"/>
    <w:rsid w:val="00BF46F1"/>
    <w:rsid w:val="00BF479D"/>
    <w:rsid w:val="00BF47D7"/>
    <w:rsid w:val="00BF4B69"/>
    <w:rsid w:val="00BF4B74"/>
    <w:rsid w:val="00BF51E2"/>
    <w:rsid w:val="00BF5454"/>
    <w:rsid w:val="00BF56A8"/>
    <w:rsid w:val="00BF5B75"/>
    <w:rsid w:val="00BF5BB4"/>
    <w:rsid w:val="00BF5C09"/>
    <w:rsid w:val="00BF5C2F"/>
    <w:rsid w:val="00BF60E3"/>
    <w:rsid w:val="00BF668C"/>
    <w:rsid w:val="00BF6C19"/>
    <w:rsid w:val="00BF6D85"/>
    <w:rsid w:val="00BF6F8F"/>
    <w:rsid w:val="00BF6FBF"/>
    <w:rsid w:val="00BF70A1"/>
    <w:rsid w:val="00BF70AB"/>
    <w:rsid w:val="00BF70F8"/>
    <w:rsid w:val="00BF7219"/>
    <w:rsid w:val="00BF7810"/>
    <w:rsid w:val="00BF7888"/>
    <w:rsid w:val="00BF7CD8"/>
    <w:rsid w:val="00BF7D34"/>
    <w:rsid w:val="00BF7D39"/>
    <w:rsid w:val="00BF7D43"/>
    <w:rsid w:val="00C0020B"/>
    <w:rsid w:val="00C006F3"/>
    <w:rsid w:val="00C00D90"/>
    <w:rsid w:val="00C00F1A"/>
    <w:rsid w:val="00C010F5"/>
    <w:rsid w:val="00C013E5"/>
    <w:rsid w:val="00C0141F"/>
    <w:rsid w:val="00C0150C"/>
    <w:rsid w:val="00C01835"/>
    <w:rsid w:val="00C01DA4"/>
    <w:rsid w:val="00C01E18"/>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4E94"/>
    <w:rsid w:val="00C05049"/>
    <w:rsid w:val="00C05094"/>
    <w:rsid w:val="00C05470"/>
    <w:rsid w:val="00C057E0"/>
    <w:rsid w:val="00C05863"/>
    <w:rsid w:val="00C05AC9"/>
    <w:rsid w:val="00C05C20"/>
    <w:rsid w:val="00C06066"/>
    <w:rsid w:val="00C0620A"/>
    <w:rsid w:val="00C06470"/>
    <w:rsid w:val="00C0648A"/>
    <w:rsid w:val="00C0657C"/>
    <w:rsid w:val="00C067A4"/>
    <w:rsid w:val="00C06BE9"/>
    <w:rsid w:val="00C06D90"/>
    <w:rsid w:val="00C07A6C"/>
    <w:rsid w:val="00C07AC5"/>
    <w:rsid w:val="00C07AE3"/>
    <w:rsid w:val="00C07AE4"/>
    <w:rsid w:val="00C07D3E"/>
    <w:rsid w:val="00C07E00"/>
    <w:rsid w:val="00C10249"/>
    <w:rsid w:val="00C104CD"/>
    <w:rsid w:val="00C10583"/>
    <w:rsid w:val="00C10599"/>
    <w:rsid w:val="00C106DF"/>
    <w:rsid w:val="00C10896"/>
    <w:rsid w:val="00C10B72"/>
    <w:rsid w:val="00C10E57"/>
    <w:rsid w:val="00C10F37"/>
    <w:rsid w:val="00C10FD3"/>
    <w:rsid w:val="00C1114C"/>
    <w:rsid w:val="00C1114F"/>
    <w:rsid w:val="00C11183"/>
    <w:rsid w:val="00C11197"/>
    <w:rsid w:val="00C1140F"/>
    <w:rsid w:val="00C1158E"/>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11E"/>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7A0"/>
    <w:rsid w:val="00C159ED"/>
    <w:rsid w:val="00C15A43"/>
    <w:rsid w:val="00C15A93"/>
    <w:rsid w:val="00C15CCA"/>
    <w:rsid w:val="00C15FD0"/>
    <w:rsid w:val="00C1640C"/>
    <w:rsid w:val="00C1662C"/>
    <w:rsid w:val="00C16A5E"/>
    <w:rsid w:val="00C17099"/>
    <w:rsid w:val="00C1733B"/>
    <w:rsid w:val="00C1741D"/>
    <w:rsid w:val="00C174EC"/>
    <w:rsid w:val="00C17593"/>
    <w:rsid w:val="00C17D7E"/>
    <w:rsid w:val="00C17D89"/>
    <w:rsid w:val="00C17DCF"/>
    <w:rsid w:val="00C2022B"/>
    <w:rsid w:val="00C202D5"/>
    <w:rsid w:val="00C2068D"/>
    <w:rsid w:val="00C206C4"/>
    <w:rsid w:val="00C206E7"/>
    <w:rsid w:val="00C206EC"/>
    <w:rsid w:val="00C2075D"/>
    <w:rsid w:val="00C208BC"/>
    <w:rsid w:val="00C20AFB"/>
    <w:rsid w:val="00C20F77"/>
    <w:rsid w:val="00C212F0"/>
    <w:rsid w:val="00C21B1D"/>
    <w:rsid w:val="00C222CF"/>
    <w:rsid w:val="00C22A73"/>
    <w:rsid w:val="00C22BA7"/>
    <w:rsid w:val="00C22DC0"/>
    <w:rsid w:val="00C22E32"/>
    <w:rsid w:val="00C22FC6"/>
    <w:rsid w:val="00C2312E"/>
    <w:rsid w:val="00C232C3"/>
    <w:rsid w:val="00C232DD"/>
    <w:rsid w:val="00C236EE"/>
    <w:rsid w:val="00C23B44"/>
    <w:rsid w:val="00C23E25"/>
    <w:rsid w:val="00C23EA5"/>
    <w:rsid w:val="00C2423A"/>
    <w:rsid w:val="00C243BB"/>
    <w:rsid w:val="00C24406"/>
    <w:rsid w:val="00C24486"/>
    <w:rsid w:val="00C24534"/>
    <w:rsid w:val="00C24CA2"/>
    <w:rsid w:val="00C24CEA"/>
    <w:rsid w:val="00C24EE5"/>
    <w:rsid w:val="00C24F74"/>
    <w:rsid w:val="00C24FD3"/>
    <w:rsid w:val="00C250CF"/>
    <w:rsid w:val="00C2544D"/>
    <w:rsid w:val="00C258D0"/>
    <w:rsid w:val="00C25D3A"/>
    <w:rsid w:val="00C25DA6"/>
    <w:rsid w:val="00C263AE"/>
    <w:rsid w:val="00C26871"/>
    <w:rsid w:val="00C2695A"/>
    <w:rsid w:val="00C26AE1"/>
    <w:rsid w:val="00C26C46"/>
    <w:rsid w:val="00C26E4E"/>
    <w:rsid w:val="00C26E8E"/>
    <w:rsid w:val="00C26EF7"/>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5FD"/>
    <w:rsid w:val="00C3175A"/>
    <w:rsid w:val="00C319A2"/>
    <w:rsid w:val="00C31CFB"/>
    <w:rsid w:val="00C31EE8"/>
    <w:rsid w:val="00C3208A"/>
    <w:rsid w:val="00C32417"/>
    <w:rsid w:val="00C326AB"/>
    <w:rsid w:val="00C32BB7"/>
    <w:rsid w:val="00C339DE"/>
    <w:rsid w:val="00C33A1D"/>
    <w:rsid w:val="00C33AA7"/>
    <w:rsid w:val="00C33CE8"/>
    <w:rsid w:val="00C33DCE"/>
    <w:rsid w:val="00C3463A"/>
    <w:rsid w:val="00C346BB"/>
    <w:rsid w:val="00C346C1"/>
    <w:rsid w:val="00C347F2"/>
    <w:rsid w:val="00C34977"/>
    <w:rsid w:val="00C34C05"/>
    <w:rsid w:val="00C34FED"/>
    <w:rsid w:val="00C354F0"/>
    <w:rsid w:val="00C3566B"/>
    <w:rsid w:val="00C35A42"/>
    <w:rsid w:val="00C35B23"/>
    <w:rsid w:val="00C35D4F"/>
    <w:rsid w:val="00C35EF5"/>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0A5"/>
    <w:rsid w:val="00C41C14"/>
    <w:rsid w:val="00C41C2A"/>
    <w:rsid w:val="00C42027"/>
    <w:rsid w:val="00C42130"/>
    <w:rsid w:val="00C42619"/>
    <w:rsid w:val="00C426A1"/>
    <w:rsid w:val="00C42784"/>
    <w:rsid w:val="00C429E1"/>
    <w:rsid w:val="00C42E16"/>
    <w:rsid w:val="00C432E0"/>
    <w:rsid w:val="00C43681"/>
    <w:rsid w:val="00C43712"/>
    <w:rsid w:val="00C439F0"/>
    <w:rsid w:val="00C43A6C"/>
    <w:rsid w:val="00C43CE7"/>
    <w:rsid w:val="00C43E69"/>
    <w:rsid w:val="00C44189"/>
    <w:rsid w:val="00C4464F"/>
    <w:rsid w:val="00C447FB"/>
    <w:rsid w:val="00C448BB"/>
    <w:rsid w:val="00C44ADA"/>
    <w:rsid w:val="00C44AF6"/>
    <w:rsid w:val="00C45047"/>
    <w:rsid w:val="00C4535E"/>
    <w:rsid w:val="00C45A9C"/>
    <w:rsid w:val="00C45BF6"/>
    <w:rsid w:val="00C45CE7"/>
    <w:rsid w:val="00C46304"/>
    <w:rsid w:val="00C4636F"/>
    <w:rsid w:val="00C46B53"/>
    <w:rsid w:val="00C46D8E"/>
    <w:rsid w:val="00C46E10"/>
    <w:rsid w:val="00C470AA"/>
    <w:rsid w:val="00C470B6"/>
    <w:rsid w:val="00C47108"/>
    <w:rsid w:val="00C477FC"/>
    <w:rsid w:val="00C47AE8"/>
    <w:rsid w:val="00C47B5B"/>
    <w:rsid w:val="00C47C86"/>
    <w:rsid w:val="00C47E46"/>
    <w:rsid w:val="00C5018B"/>
    <w:rsid w:val="00C5060F"/>
    <w:rsid w:val="00C5063D"/>
    <w:rsid w:val="00C5078D"/>
    <w:rsid w:val="00C508B7"/>
    <w:rsid w:val="00C509F4"/>
    <w:rsid w:val="00C50ADC"/>
    <w:rsid w:val="00C50DA6"/>
    <w:rsid w:val="00C50DC7"/>
    <w:rsid w:val="00C5195E"/>
    <w:rsid w:val="00C51D11"/>
    <w:rsid w:val="00C5257E"/>
    <w:rsid w:val="00C52839"/>
    <w:rsid w:val="00C52BEC"/>
    <w:rsid w:val="00C52C1B"/>
    <w:rsid w:val="00C52DDA"/>
    <w:rsid w:val="00C530F9"/>
    <w:rsid w:val="00C531B4"/>
    <w:rsid w:val="00C532F9"/>
    <w:rsid w:val="00C5355C"/>
    <w:rsid w:val="00C536C2"/>
    <w:rsid w:val="00C53D25"/>
    <w:rsid w:val="00C53E22"/>
    <w:rsid w:val="00C54002"/>
    <w:rsid w:val="00C545B1"/>
    <w:rsid w:val="00C5462F"/>
    <w:rsid w:val="00C548BE"/>
    <w:rsid w:val="00C548D5"/>
    <w:rsid w:val="00C54B97"/>
    <w:rsid w:val="00C54C62"/>
    <w:rsid w:val="00C54C97"/>
    <w:rsid w:val="00C5561B"/>
    <w:rsid w:val="00C559E1"/>
    <w:rsid w:val="00C55ADC"/>
    <w:rsid w:val="00C55D48"/>
    <w:rsid w:val="00C55D9F"/>
    <w:rsid w:val="00C5638E"/>
    <w:rsid w:val="00C56918"/>
    <w:rsid w:val="00C569CA"/>
    <w:rsid w:val="00C56E9E"/>
    <w:rsid w:val="00C5707E"/>
    <w:rsid w:val="00C57CC6"/>
    <w:rsid w:val="00C57D03"/>
    <w:rsid w:val="00C57F0E"/>
    <w:rsid w:val="00C60189"/>
    <w:rsid w:val="00C60193"/>
    <w:rsid w:val="00C601B3"/>
    <w:rsid w:val="00C601EB"/>
    <w:rsid w:val="00C60EC1"/>
    <w:rsid w:val="00C60FEA"/>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1CF"/>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67A85"/>
    <w:rsid w:val="00C67B17"/>
    <w:rsid w:val="00C70194"/>
    <w:rsid w:val="00C7024E"/>
    <w:rsid w:val="00C70250"/>
    <w:rsid w:val="00C702C3"/>
    <w:rsid w:val="00C7040D"/>
    <w:rsid w:val="00C70B8C"/>
    <w:rsid w:val="00C70C1B"/>
    <w:rsid w:val="00C70F4D"/>
    <w:rsid w:val="00C70F58"/>
    <w:rsid w:val="00C7109F"/>
    <w:rsid w:val="00C711A7"/>
    <w:rsid w:val="00C71468"/>
    <w:rsid w:val="00C715A9"/>
    <w:rsid w:val="00C72130"/>
    <w:rsid w:val="00C72176"/>
    <w:rsid w:val="00C723AF"/>
    <w:rsid w:val="00C72873"/>
    <w:rsid w:val="00C72B29"/>
    <w:rsid w:val="00C72EF5"/>
    <w:rsid w:val="00C72F36"/>
    <w:rsid w:val="00C732C5"/>
    <w:rsid w:val="00C73539"/>
    <w:rsid w:val="00C7357D"/>
    <w:rsid w:val="00C73F10"/>
    <w:rsid w:val="00C740FD"/>
    <w:rsid w:val="00C74157"/>
    <w:rsid w:val="00C741B4"/>
    <w:rsid w:val="00C7448E"/>
    <w:rsid w:val="00C748E2"/>
    <w:rsid w:val="00C74C07"/>
    <w:rsid w:val="00C75004"/>
    <w:rsid w:val="00C75412"/>
    <w:rsid w:val="00C755E8"/>
    <w:rsid w:val="00C75970"/>
    <w:rsid w:val="00C75AC4"/>
    <w:rsid w:val="00C75B22"/>
    <w:rsid w:val="00C75C9D"/>
    <w:rsid w:val="00C75FC5"/>
    <w:rsid w:val="00C76123"/>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0F7F"/>
    <w:rsid w:val="00C8158D"/>
    <w:rsid w:val="00C8166A"/>
    <w:rsid w:val="00C8198E"/>
    <w:rsid w:val="00C81B30"/>
    <w:rsid w:val="00C820A1"/>
    <w:rsid w:val="00C8218C"/>
    <w:rsid w:val="00C82375"/>
    <w:rsid w:val="00C82387"/>
    <w:rsid w:val="00C82399"/>
    <w:rsid w:val="00C82496"/>
    <w:rsid w:val="00C82640"/>
    <w:rsid w:val="00C83AEB"/>
    <w:rsid w:val="00C83B30"/>
    <w:rsid w:val="00C84317"/>
    <w:rsid w:val="00C845CE"/>
    <w:rsid w:val="00C84B15"/>
    <w:rsid w:val="00C85260"/>
    <w:rsid w:val="00C8534D"/>
    <w:rsid w:val="00C85A05"/>
    <w:rsid w:val="00C85E0A"/>
    <w:rsid w:val="00C8624E"/>
    <w:rsid w:val="00C86379"/>
    <w:rsid w:val="00C864DB"/>
    <w:rsid w:val="00C86588"/>
    <w:rsid w:val="00C870B0"/>
    <w:rsid w:val="00C871B1"/>
    <w:rsid w:val="00C877DD"/>
    <w:rsid w:val="00C8781D"/>
    <w:rsid w:val="00C901A9"/>
    <w:rsid w:val="00C905AC"/>
    <w:rsid w:val="00C909FE"/>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175"/>
    <w:rsid w:val="00C9220C"/>
    <w:rsid w:val="00C92215"/>
    <w:rsid w:val="00C922B9"/>
    <w:rsid w:val="00C922C5"/>
    <w:rsid w:val="00C92352"/>
    <w:rsid w:val="00C926FD"/>
    <w:rsid w:val="00C92C2A"/>
    <w:rsid w:val="00C92EB9"/>
    <w:rsid w:val="00C9318C"/>
    <w:rsid w:val="00C9323B"/>
    <w:rsid w:val="00C93297"/>
    <w:rsid w:val="00C935AB"/>
    <w:rsid w:val="00C93BB6"/>
    <w:rsid w:val="00C945C2"/>
    <w:rsid w:val="00C945EC"/>
    <w:rsid w:val="00C94C81"/>
    <w:rsid w:val="00C94E45"/>
    <w:rsid w:val="00C95300"/>
    <w:rsid w:val="00C9550A"/>
    <w:rsid w:val="00C95548"/>
    <w:rsid w:val="00C95730"/>
    <w:rsid w:val="00C95853"/>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6FC"/>
    <w:rsid w:val="00CA18D2"/>
    <w:rsid w:val="00CA1A2D"/>
    <w:rsid w:val="00CA1B31"/>
    <w:rsid w:val="00CA27D2"/>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7B1"/>
    <w:rsid w:val="00CA5F13"/>
    <w:rsid w:val="00CA6164"/>
    <w:rsid w:val="00CA636F"/>
    <w:rsid w:val="00CA6819"/>
    <w:rsid w:val="00CA69FC"/>
    <w:rsid w:val="00CA7050"/>
    <w:rsid w:val="00CA709A"/>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99"/>
    <w:rsid w:val="00CB23B6"/>
    <w:rsid w:val="00CB2519"/>
    <w:rsid w:val="00CB2836"/>
    <w:rsid w:val="00CB2F24"/>
    <w:rsid w:val="00CB2F31"/>
    <w:rsid w:val="00CB3726"/>
    <w:rsid w:val="00CB3866"/>
    <w:rsid w:val="00CB39CF"/>
    <w:rsid w:val="00CB3EE8"/>
    <w:rsid w:val="00CB40AC"/>
    <w:rsid w:val="00CB4184"/>
    <w:rsid w:val="00CB44DB"/>
    <w:rsid w:val="00CB4736"/>
    <w:rsid w:val="00CB480A"/>
    <w:rsid w:val="00CB4928"/>
    <w:rsid w:val="00CB4E0E"/>
    <w:rsid w:val="00CB4FA5"/>
    <w:rsid w:val="00CB558B"/>
    <w:rsid w:val="00CB5823"/>
    <w:rsid w:val="00CB58DD"/>
    <w:rsid w:val="00CB58EF"/>
    <w:rsid w:val="00CB5A9F"/>
    <w:rsid w:val="00CB5D68"/>
    <w:rsid w:val="00CB5EF8"/>
    <w:rsid w:val="00CB60D4"/>
    <w:rsid w:val="00CB6343"/>
    <w:rsid w:val="00CB6412"/>
    <w:rsid w:val="00CB6598"/>
    <w:rsid w:val="00CB68B3"/>
    <w:rsid w:val="00CB68EF"/>
    <w:rsid w:val="00CB6D84"/>
    <w:rsid w:val="00CB6F9E"/>
    <w:rsid w:val="00CB7106"/>
    <w:rsid w:val="00CB7109"/>
    <w:rsid w:val="00CB73D3"/>
    <w:rsid w:val="00CB74EF"/>
    <w:rsid w:val="00CB75E4"/>
    <w:rsid w:val="00CB7648"/>
    <w:rsid w:val="00CB76F4"/>
    <w:rsid w:val="00CB7B6B"/>
    <w:rsid w:val="00CB7F80"/>
    <w:rsid w:val="00CC009C"/>
    <w:rsid w:val="00CC00B7"/>
    <w:rsid w:val="00CC0168"/>
    <w:rsid w:val="00CC034B"/>
    <w:rsid w:val="00CC0730"/>
    <w:rsid w:val="00CC07E6"/>
    <w:rsid w:val="00CC08CD"/>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666"/>
    <w:rsid w:val="00CC374C"/>
    <w:rsid w:val="00CC380B"/>
    <w:rsid w:val="00CC39C1"/>
    <w:rsid w:val="00CC3B2C"/>
    <w:rsid w:val="00CC3E8C"/>
    <w:rsid w:val="00CC3E96"/>
    <w:rsid w:val="00CC400F"/>
    <w:rsid w:val="00CC4110"/>
    <w:rsid w:val="00CC4365"/>
    <w:rsid w:val="00CC485B"/>
    <w:rsid w:val="00CC4861"/>
    <w:rsid w:val="00CC4C5E"/>
    <w:rsid w:val="00CC4CB6"/>
    <w:rsid w:val="00CC4CCF"/>
    <w:rsid w:val="00CC4D41"/>
    <w:rsid w:val="00CC4F58"/>
    <w:rsid w:val="00CC52B6"/>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6F"/>
    <w:rsid w:val="00CC7DF5"/>
    <w:rsid w:val="00CC7EEB"/>
    <w:rsid w:val="00CC7F92"/>
    <w:rsid w:val="00CD04B6"/>
    <w:rsid w:val="00CD04FE"/>
    <w:rsid w:val="00CD0740"/>
    <w:rsid w:val="00CD0768"/>
    <w:rsid w:val="00CD08A6"/>
    <w:rsid w:val="00CD0D74"/>
    <w:rsid w:val="00CD11F5"/>
    <w:rsid w:val="00CD14CB"/>
    <w:rsid w:val="00CD1552"/>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422"/>
    <w:rsid w:val="00CD4822"/>
    <w:rsid w:val="00CD492B"/>
    <w:rsid w:val="00CD52F0"/>
    <w:rsid w:val="00CD5976"/>
    <w:rsid w:val="00CD5AAA"/>
    <w:rsid w:val="00CD5BE9"/>
    <w:rsid w:val="00CD5C02"/>
    <w:rsid w:val="00CD61A1"/>
    <w:rsid w:val="00CD61E3"/>
    <w:rsid w:val="00CD6270"/>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5E0"/>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496"/>
    <w:rsid w:val="00CE452A"/>
    <w:rsid w:val="00CE45F5"/>
    <w:rsid w:val="00CE4E95"/>
    <w:rsid w:val="00CE51D5"/>
    <w:rsid w:val="00CE571E"/>
    <w:rsid w:val="00CE576E"/>
    <w:rsid w:val="00CE5861"/>
    <w:rsid w:val="00CE59E1"/>
    <w:rsid w:val="00CE5E50"/>
    <w:rsid w:val="00CE5FF9"/>
    <w:rsid w:val="00CE63B8"/>
    <w:rsid w:val="00CE65FD"/>
    <w:rsid w:val="00CE697C"/>
    <w:rsid w:val="00CE69F3"/>
    <w:rsid w:val="00CE6AD5"/>
    <w:rsid w:val="00CE6E24"/>
    <w:rsid w:val="00CE71C9"/>
    <w:rsid w:val="00CE74C5"/>
    <w:rsid w:val="00CE7563"/>
    <w:rsid w:val="00CE76BD"/>
    <w:rsid w:val="00CE79BC"/>
    <w:rsid w:val="00CE7EB2"/>
    <w:rsid w:val="00CF00A2"/>
    <w:rsid w:val="00CF02AC"/>
    <w:rsid w:val="00CF057C"/>
    <w:rsid w:val="00CF06E6"/>
    <w:rsid w:val="00CF0754"/>
    <w:rsid w:val="00CF0B3D"/>
    <w:rsid w:val="00CF0E3B"/>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50A"/>
    <w:rsid w:val="00CF5A90"/>
    <w:rsid w:val="00CF5BED"/>
    <w:rsid w:val="00CF61A3"/>
    <w:rsid w:val="00CF65D6"/>
    <w:rsid w:val="00CF66DE"/>
    <w:rsid w:val="00CF6848"/>
    <w:rsid w:val="00CF691B"/>
    <w:rsid w:val="00CF6AC6"/>
    <w:rsid w:val="00CF6AF3"/>
    <w:rsid w:val="00CF6C9A"/>
    <w:rsid w:val="00CF6F64"/>
    <w:rsid w:val="00CF721A"/>
    <w:rsid w:val="00CF72B0"/>
    <w:rsid w:val="00CF74AD"/>
    <w:rsid w:val="00CF7517"/>
    <w:rsid w:val="00CF7A95"/>
    <w:rsid w:val="00CF7CCF"/>
    <w:rsid w:val="00D0011B"/>
    <w:rsid w:val="00D002B6"/>
    <w:rsid w:val="00D00359"/>
    <w:rsid w:val="00D00522"/>
    <w:rsid w:val="00D00B22"/>
    <w:rsid w:val="00D010E6"/>
    <w:rsid w:val="00D0129D"/>
    <w:rsid w:val="00D017A8"/>
    <w:rsid w:val="00D017EE"/>
    <w:rsid w:val="00D0182B"/>
    <w:rsid w:val="00D0186E"/>
    <w:rsid w:val="00D01C35"/>
    <w:rsid w:val="00D01C73"/>
    <w:rsid w:val="00D02156"/>
    <w:rsid w:val="00D02193"/>
    <w:rsid w:val="00D02369"/>
    <w:rsid w:val="00D02427"/>
    <w:rsid w:val="00D02556"/>
    <w:rsid w:val="00D027F5"/>
    <w:rsid w:val="00D028DF"/>
    <w:rsid w:val="00D02C36"/>
    <w:rsid w:val="00D02C7A"/>
    <w:rsid w:val="00D02E17"/>
    <w:rsid w:val="00D0434F"/>
    <w:rsid w:val="00D0438E"/>
    <w:rsid w:val="00D04898"/>
    <w:rsid w:val="00D04A64"/>
    <w:rsid w:val="00D04F6F"/>
    <w:rsid w:val="00D04FC8"/>
    <w:rsid w:val="00D05393"/>
    <w:rsid w:val="00D05FD4"/>
    <w:rsid w:val="00D06088"/>
    <w:rsid w:val="00D06581"/>
    <w:rsid w:val="00D0675C"/>
    <w:rsid w:val="00D06800"/>
    <w:rsid w:val="00D0686D"/>
    <w:rsid w:val="00D06A81"/>
    <w:rsid w:val="00D06B22"/>
    <w:rsid w:val="00D06C0C"/>
    <w:rsid w:val="00D06DED"/>
    <w:rsid w:val="00D0735B"/>
    <w:rsid w:val="00D078A9"/>
    <w:rsid w:val="00D078C9"/>
    <w:rsid w:val="00D07DCA"/>
    <w:rsid w:val="00D07F01"/>
    <w:rsid w:val="00D10408"/>
    <w:rsid w:val="00D10478"/>
    <w:rsid w:val="00D105EB"/>
    <w:rsid w:val="00D108D2"/>
    <w:rsid w:val="00D10D5A"/>
    <w:rsid w:val="00D113C8"/>
    <w:rsid w:val="00D1140D"/>
    <w:rsid w:val="00D11873"/>
    <w:rsid w:val="00D11AC5"/>
    <w:rsid w:val="00D11C73"/>
    <w:rsid w:val="00D11EEE"/>
    <w:rsid w:val="00D11FAE"/>
    <w:rsid w:val="00D12440"/>
    <w:rsid w:val="00D12487"/>
    <w:rsid w:val="00D126E6"/>
    <w:rsid w:val="00D12988"/>
    <w:rsid w:val="00D12A5D"/>
    <w:rsid w:val="00D12B75"/>
    <w:rsid w:val="00D12EA8"/>
    <w:rsid w:val="00D136A6"/>
    <w:rsid w:val="00D13880"/>
    <w:rsid w:val="00D13BBC"/>
    <w:rsid w:val="00D13CCD"/>
    <w:rsid w:val="00D14204"/>
    <w:rsid w:val="00D1420A"/>
    <w:rsid w:val="00D145FE"/>
    <w:rsid w:val="00D1495E"/>
    <w:rsid w:val="00D15BFE"/>
    <w:rsid w:val="00D15D5B"/>
    <w:rsid w:val="00D15D9D"/>
    <w:rsid w:val="00D1624D"/>
    <w:rsid w:val="00D1678C"/>
    <w:rsid w:val="00D16A0D"/>
    <w:rsid w:val="00D16BA0"/>
    <w:rsid w:val="00D16BA8"/>
    <w:rsid w:val="00D174E5"/>
    <w:rsid w:val="00D17F37"/>
    <w:rsid w:val="00D20171"/>
    <w:rsid w:val="00D202D3"/>
    <w:rsid w:val="00D2032A"/>
    <w:rsid w:val="00D2032F"/>
    <w:rsid w:val="00D20AB3"/>
    <w:rsid w:val="00D20B5E"/>
    <w:rsid w:val="00D20F77"/>
    <w:rsid w:val="00D2109E"/>
    <w:rsid w:val="00D215E6"/>
    <w:rsid w:val="00D216C5"/>
    <w:rsid w:val="00D2171B"/>
    <w:rsid w:val="00D2179E"/>
    <w:rsid w:val="00D217CE"/>
    <w:rsid w:val="00D21D8E"/>
    <w:rsid w:val="00D220E7"/>
    <w:rsid w:val="00D22148"/>
    <w:rsid w:val="00D221EC"/>
    <w:rsid w:val="00D22422"/>
    <w:rsid w:val="00D22D2B"/>
    <w:rsid w:val="00D233BE"/>
    <w:rsid w:val="00D23556"/>
    <w:rsid w:val="00D237B1"/>
    <w:rsid w:val="00D2390D"/>
    <w:rsid w:val="00D239BB"/>
    <w:rsid w:val="00D239EC"/>
    <w:rsid w:val="00D23B89"/>
    <w:rsid w:val="00D23CE2"/>
    <w:rsid w:val="00D23EAA"/>
    <w:rsid w:val="00D2416F"/>
    <w:rsid w:val="00D24633"/>
    <w:rsid w:val="00D24885"/>
    <w:rsid w:val="00D248AE"/>
    <w:rsid w:val="00D25077"/>
    <w:rsid w:val="00D256FE"/>
    <w:rsid w:val="00D25802"/>
    <w:rsid w:val="00D259B5"/>
    <w:rsid w:val="00D25EC9"/>
    <w:rsid w:val="00D261FB"/>
    <w:rsid w:val="00D26283"/>
    <w:rsid w:val="00D263B5"/>
    <w:rsid w:val="00D26586"/>
    <w:rsid w:val="00D2698B"/>
    <w:rsid w:val="00D26DBE"/>
    <w:rsid w:val="00D27018"/>
    <w:rsid w:val="00D2728D"/>
    <w:rsid w:val="00D27CAB"/>
    <w:rsid w:val="00D27F01"/>
    <w:rsid w:val="00D27F09"/>
    <w:rsid w:val="00D30501"/>
    <w:rsid w:val="00D3074E"/>
    <w:rsid w:val="00D30BC5"/>
    <w:rsid w:val="00D30C46"/>
    <w:rsid w:val="00D30D92"/>
    <w:rsid w:val="00D30FC7"/>
    <w:rsid w:val="00D315CF"/>
    <w:rsid w:val="00D31762"/>
    <w:rsid w:val="00D317EA"/>
    <w:rsid w:val="00D31B45"/>
    <w:rsid w:val="00D31B9F"/>
    <w:rsid w:val="00D31BEA"/>
    <w:rsid w:val="00D321C9"/>
    <w:rsid w:val="00D3283A"/>
    <w:rsid w:val="00D328A8"/>
    <w:rsid w:val="00D32938"/>
    <w:rsid w:val="00D32B6E"/>
    <w:rsid w:val="00D33017"/>
    <w:rsid w:val="00D331F8"/>
    <w:rsid w:val="00D33313"/>
    <w:rsid w:val="00D33410"/>
    <w:rsid w:val="00D335CB"/>
    <w:rsid w:val="00D338D0"/>
    <w:rsid w:val="00D33AB3"/>
    <w:rsid w:val="00D33AFC"/>
    <w:rsid w:val="00D3410B"/>
    <w:rsid w:val="00D344C9"/>
    <w:rsid w:val="00D34D3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28B"/>
    <w:rsid w:val="00D37C2D"/>
    <w:rsid w:val="00D404CE"/>
    <w:rsid w:val="00D4083B"/>
    <w:rsid w:val="00D40925"/>
    <w:rsid w:val="00D40D19"/>
    <w:rsid w:val="00D40E25"/>
    <w:rsid w:val="00D40E78"/>
    <w:rsid w:val="00D41009"/>
    <w:rsid w:val="00D41198"/>
    <w:rsid w:val="00D41231"/>
    <w:rsid w:val="00D4130A"/>
    <w:rsid w:val="00D4149D"/>
    <w:rsid w:val="00D41901"/>
    <w:rsid w:val="00D41CD0"/>
    <w:rsid w:val="00D41E09"/>
    <w:rsid w:val="00D420BE"/>
    <w:rsid w:val="00D42105"/>
    <w:rsid w:val="00D421D9"/>
    <w:rsid w:val="00D422E4"/>
    <w:rsid w:val="00D42316"/>
    <w:rsid w:val="00D429DA"/>
    <w:rsid w:val="00D42B71"/>
    <w:rsid w:val="00D43307"/>
    <w:rsid w:val="00D435FC"/>
    <w:rsid w:val="00D43888"/>
    <w:rsid w:val="00D43A49"/>
    <w:rsid w:val="00D43F3E"/>
    <w:rsid w:val="00D4401F"/>
    <w:rsid w:val="00D440D2"/>
    <w:rsid w:val="00D4429F"/>
    <w:rsid w:val="00D44336"/>
    <w:rsid w:val="00D448BD"/>
    <w:rsid w:val="00D44A5C"/>
    <w:rsid w:val="00D45331"/>
    <w:rsid w:val="00D45581"/>
    <w:rsid w:val="00D45838"/>
    <w:rsid w:val="00D45994"/>
    <w:rsid w:val="00D45C69"/>
    <w:rsid w:val="00D45E47"/>
    <w:rsid w:val="00D45E6C"/>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393"/>
    <w:rsid w:val="00D5044A"/>
    <w:rsid w:val="00D50A6B"/>
    <w:rsid w:val="00D50D94"/>
    <w:rsid w:val="00D50F95"/>
    <w:rsid w:val="00D50FB1"/>
    <w:rsid w:val="00D5102A"/>
    <w:rsid w:val="00D513F0"/>
    <w:rsid w:val="00D51565"/>
    <w:rsid w:val="00D51AAF"/>
    <w:rsid w:val="00D51D18"/>
    <w:rsid w:val="00D51F84"/>
    <w:rsid w:val="00D52200"/>
    <w:rsid w:val="00D523F5"/>
    <w:rsid w:val="00D52460"/>
    <w:rsid w:val="00D5294C"/>
    <w:rsid w:val="00D52981"/>
    <w:rsid w:val="00D52ACC"/>
    <w:rsid w:val="00D52E1D"/>
    <w:rsid w:val="00D5373C"/>
    <w:rsid w:val="00D53768"/>
    <w:rsid w:val="00D537C6"/>
    <w:rsid w:val="00D53C63"/>
    <w:rsid w:val="00D53D1D"/>
    <w:rsid w:val="00D540F4"/>
    <w:rsid w:val="00D540F7"/>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A4D"/>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BB0"/>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9CD"/>
    <w:rsid w:val="00D65AAD"/>
    <w:rsid w:val="00D65FF6"/>
    <w:rsid w:val="00D66022"/>
    <w:rsid w:val="00D66065"/>
    <w:rsid w:val="00D662E2"/>
    <w:rsid w:val="00D6663F"/>
    <w:rsid w:val="00D66A50"/>
    <w:rsid w:val="00D66D78"/>
    <w:rsid w:val="00D66DAA"/>
    <w:rsid w:val="00D7010A"/>
    <w:rsid w:val="00D70155"/>
    <w:rsid w:val="00D7040B"/>
    <w:rsid w:val="00D70518"/>
    <w:rsid w:val="00D705CF"/>
    <w:rsid w:val="00D705FE"/>
    <w:rsid w:val="00D70A3E"/>
    <w:rsid w:val="00D70A53"/>
    <w:rsid w:val="00D70C66"/>
    <w:rsid w:val="00D70EAE"/>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9C1"/>
    <w:rsid w:val="00D76A4B"/>
    <w:rsid w:val="00D76DDA"/>
    <w:rsid w:val="00D76E83"/>
    <w:rsid w:val="00D76EDB"/>
    <w:rsid w:val="00D771C9"/>
    <w:rsid w:val="00D77B6A"/>
    <w:rsid w:val="00D800A1"/>
    <w:rsid w:val="00D8036A"/>
    <w:rsid w:val="00D80534"/>
    <w:rsid w:val="00D8080A"/>
    <w:rsid w:val="00D80AB8"/>
    <w:rsid w:val="00D80C93"/>
    <w:rsid w:val="00D80CCB"/>
    <w:rsid w:val="00D80F3B"/>
    <w:rsid w:val="00D81307"/>
    <w:rsid w:val="00D814DD"/>
    <w:rsid w:val="00D817FD"/>
    <w:rsid w:val="00D81E6E"/>
    <w:rsid w:val="00D81E9C"/>
    <w:rsid w:val="00D81F7B"/>
    <w:rsid w:val="00D820F3"/>
    <w:rsid w:val="00D822D5"/>
    <w:rsid w:val="00D823D0"/>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BAD"/>
    <w:rsid w:val="00D93C4D"/>
    <w:rsid w:val="00D93E54"/>
    <w:rsid w:val="00D948A0"/>
    <w:rsid w:val="00D94903"/>
    <w:rsid w:val="00D94B4E"/>
    <w:rsid w:val="00D94BB0"/>
    <w:rsid w:val="00D94C94"/>
    <w:rsid w:val="00D94E77"/>
    <w:rsid w:val="00D94FF3"/>
    <w:rsid w:val="00D952DE"/>
    <w:rsid w:val="00D95300"/>
    <w:rsid w:val="00D957C0"/>
    <w:rsid w:val="00D9596D"/>
    <w:rsid w:val="00D95BF0"/>
    <w:rsid w:val="00D95BFF"/>
    <w:rsid w:val="00D95D70"/>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892"/>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3F18"/>
    <w:rsid w:val="00DA41B2"/>
    <w:rsid w:val="00DA43CA"/>
    <w:rsid w:val="00DA4412"/>
    <w:rsid w:val="00DA492A"/>
    <w:rsid w:val="00DA4C85"/>
    <w:rsid w:val="00DA4D11"/>
    <w:rsid w:val="00DA59B8"/>
    <w:rsid w:val="00DA5A53"/>
    <w:rsid w:val="00DA5CA9"/>
    <w:rsid w:val="00DA5DC3"/>
    <w:rsid w:val="00DA5E7E"/>
    <w:rsid w:val="00DA714A"/>
    <w:rsid w:val="00DA71AF"/>
    <w:rsid w:val="00DA727D"/>
    <w:rsid w:val="00DA7A85"/>
    <w:rsid w:val="00DA7BC7"/>
    <w:rsid w:val="00DA7E4C"/>
    <w:rsid w:val="00DB0202"/>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057"/>
    <w:rsid w:val="00DB41DE"/>
    <w:rsid w:val="00DB42C3"/>
    <w:rsid w:val="00DB4322"/>
    <w:rsid w:val="00DB4985"/>
    <w:rsid w:val="00DB4C4B"/>
    <w:rsid w:val="00DB4F9D"/>
    <w:rsid w:val="00DB50AE"/>
    <w:rsid w:val="00DB56C8"/>
    <w:rsid w:val="00DB5915"/>
    <w:rsid w:val="00DB5A21"/>
    <w:rsid w:val="00DB5BC0"/>
    <w:rsid w:val="00DB5BEA"/>
    <w:rsid w:val="00DB5DEB"/>
    <w:rsid w:val="00DB5EE5"/>
    <w:rsid w:val="00DB5F5D"/>
    <w:rsid w:val="00DB62A6"/>
    <w:rsid w:val="00DB6500"/>
    <w:rsid w:val="00DB6598"/>
    <w:rsid w:val="00DB6745"/>
    <w:rsid w:val="00DB68FF"/>
    <w:rsid w:val="00DB6A3B"/>
    <w:rsid w:val="00DB6D1D"/>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18"/>
    <w:rsid w:val="00DC188E"/>
    <w:rsid w:val="00DC197D"/>
    <w:rsid w:val="00DC1F74"/>
    <w:rsid w:val="00DC2044"/>
    <w:rsid w:val="00DC22B7"/>
    <w:rsid w:val="00DC257F"/>
    <w:rsid w:val="00DC26EE"/>
    <w:rsid w:val="00DC2898"/>
    <w:rsid w:val="00DC28A6"/>
    <w:rsid w:val="00DC28EC"/>
    <w:rsid w:val="00DC2AAE"/>
    <w:rsid w:val="00DC2ED4"/>
    <w:rsid w:val="00DC30B3"/>
    <w:rsid w:val="00DC345B"/>
    <w:rsid w:val="00DC3544"/>
    <w:rsid w:val="00DC3E1F"/>
    <w:rsid w:val="00DC4205"/>
    <w:rsid w:val="00DC438B"/>
    <w:rsid w:val="00DC4B72"/>
    <w:rsid w:val="00DC4D40"/>
    <w:rsid w:val="00DC4D82"/>
    <w:rsid w:val="00DC4E9C"/>
    <w:rsid w:val="00DC522F"/>
    <w:rsid w:val="00DC588E"/>
    <w:rsid w:val="00DC58CD"/>
    <w:rsid w:val="00DC598D"/>
    <w:rsid w:val="00DC5E7B"/>
    <w:rsid w:val="00DC605E"/>
    <w:rsid w:val="00DC6091"/>
    <w:rsid w:val="00DC61F7"/>
    <w:rsid w:val="00DC65D8"/>
    <w:rsid w:val="00DC6A94"/>
    <w:rsid w:val="00DC7073"/>
    <w:rsid w:val="00DC765F"/>
    <w:rsid w:val="00DC7722"/>
    <w:rsid w:val="00DC7890"/>
    <w:rsid w:val="00DC7C7E"/>
    <w:rsid w:val="00DD02C4"/>
    <w:rsid w:val="00DD0498"/>
    <w:rsid w:val="00DD0C93"/>
    <w:rsid w:val="00DD1040"/>
    <w:rsid w:val="00DD128A"/>
    <w:rsid w:val="00DD128F"/>
    <w:rsid w:val="00DD12B1"/>
    <w:rsid w:val="00DD12B5"/>
    <w:rsid w:val="00DD131E"/>
    <w:rsid w:val="00DD1422"/>
    <w:rsid w:val="00DD15EE"/>
    <w:rsid w:val="00DD1718"/>
    <w:rsid w:val="00DD1947"/>
    <w:rsid w:val="00DD1959"/>
    <w:rsid w:val="00DD1A59"/>
    <w:rsid w:val="00DD1ED7"/>
    <w:rsid w:val="00DD2249"/>
    <w:rsid w:val="00DD242B"/>
    <w:rsid w:val="00DD2862"/>
    <w:rsid w:val="00DD28EE"/>
    <w:rsid w:val="00DD2FE5"/>
    <w:rsid w:val="00DD3401"/>
    <w:rsid w:val="00DD3430"/>
    <w:rsid w:val="00DD3480"/>
    <w:rsid w:val="00DD34AF"/>
    <w:rsid w:val="00DD3565"/>
    <w:rsid w:val="00DD4851"/>
    <w:rsid w:val="00DD49D3"/>
    <w:rsid w:val="00DD52E9"/>
    <w:rsid w:val="00DD5514"/>
    <w:rsid w:val="00DD5534"/>
    <w:rsid w:val="00DD5565"/>
    <w:rsid w:val="00DD5954"/>
    <w:rsid w:val="00DD5AFD"/>
    <w:rsid w:val="00DD6396"/>
    <w:rsid w:val="00DD63EF"/>
    <w:rsid w:val="00DD6633"/>
    <w:rsid w:val="00DD6969"/>
    <w:rsid w:val="00DD6C70"/>
    <w:rsid w:val="00DD6CED"/>
    <w:rsid w:val="00DD6DA2"/>
    <w:rsid w:val="00DD757A"/>
    <w:rsid w:val="00DD761C"/>
    <w:rsid w:val="00DD7DF3"/>
    <w:rsid w:val="00DD7E4A"/>
    <w:rsid w:val="00DD7EF8"/>
    <w:rsid w:val="00DD7F98"/>
    <w:rsid w:val="00DE0171"/>
    <w:rsid w:val="00DE0333"/>
    <w:rsid w:val="00DE0558"/>
    <w:rsid w:val="00DE0AAA"/>
    <w:rsid w:val="00DE16BD"/>
    <w:rsid w:val="00DE16DD"/>
    <w:rsid w:val="00DE1838"/>
    <w:rsid w:val="00DE1BBD"/>
    <w:rsid w:val="00DE1EE7"/>
    <w:rsid w:val="00DE2148"/>
    <w:rsid w:val="00DE21CF"/>
    <w:rsid w:val="00DE279F"/>
    <w:rsid w:val="00DE29EE"/>
    <w:rsid w:val="00DE2D4B"/>
    <w:rsid w:val="00DE2F22"/>
    <w:rsid w:val="00DE3083"/>
    <w:rsid w:val="00DE3E7C"/>
    <w:rsid w:val="00DE45AC"/>
    <w:rsid w:val="00DE464E"/>
    <w:rsid w:val="00DE4664"/>
    <w:rsid w:val="00DE4719"/>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2BB"/>
    <w:rsid w:val="00DF5C86"/>
    <w:rsid w:val="00DF5D31"/>
    <w:rsid w:val="00DF5E5C"/>
    <w:rsid w:val="00DF5FF9"/>
    <w:rsid w:val="00DF6014"/>
    <w:rsid w:val="00DF665D"/>
    <w:rsid w:val="00DF6824"/>
    <w:rsid w:val="00DF6F0F"/>
    <w:rsid w:val="00DF6FB8"/>
    <w:rsid w:val="00DF6FD7"/>
    <w:rsid w:val="00DF7226"/>
    <w:rsid w:val="00DF7E1D"/>
    <w:rsid w:val="00E000A6"/>
    <w:rsid w:val="00E00149"/>
    <w:rsid w:val="00E004D1"/>
    <w:rsid w:val="00E00A07"/>
    <w:rsid w:val="00E00B52"/>
    <w:rsid w:val="00E00C11"/>
    <w:rsid w:val="00E00EFF"/>
    <w:rsid w:val="00E00FBC"/>
    <w:rsid w:val="00E0174D"/>
    <w:rsid w:val="00E019EA"/>
    <w:rsid w:val="00E0204F"/>
    <w:rsid w:val="00E0218D"/>
    <w:rsid w:val="00E028E6"/>
    <w:rsid w:val="00E02C20"/>
    <w:rsid w:val="00E02E67"/>
    <w:rsid w:val="00E03253"/>
    <w:rsid w:val="00E032C1"/>
    <w:rsid w:val="00E039C0"/>
    <w:rsid w:val="00E03B67"/>
    <w:rsid w:val="00E03DF6"/>
    <w:rsid w:val="00E0409E"/>
    <w:rsid w:val="00E040D2"/>
    <w:rsid w:val="00E0430E"/>
    <w:rsid w:val="00E04337"/>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6E38"/>
    <w:rsid w:val="00E07686"/>
    <w:rsid w:val="00E07D5F"/>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BE6"/>
    <w:rsid w:val="00E12DAD"/>
    <w:rsid w:val="00E1351C"/>
    <w:rsid w:val="00E136AE"/>
    <w:rsid w:val="00E139D0"/>
    <w:rsid w:val="00E139F2"/>
    <w:rsid w:val="00E13AD1"/>
    <w:rsid w:val="00E13BD9"/>
    <w:rsid w:val="00E143F1"/>
    <w:rsid w:val="00E145E0"/>
    <w:rsid w:val="00E145F4"/>
    <w:rsid w:val="00E148E0"/>
    <w:rsid w:val="00E14913"/>
    <w:rsid w:val="00E14CB7"/>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683"/>
    <w:rsid w:val="00E20862"/>
    <w:rsid w:val="00E20AD1"/>
    <w:rsid w:val="00E20DBF"/>
    <w:rsid w:val="00E20E6F"/>
    <w:rsid w:val="00E214FB"/>
    <w:rsid w:val="00E21624"/>
    <w:rsid w:val="00E216A5"/>
    <w:rsid w:val="00E2190A"/>
    <w:rsid w:val="00E21CCC"/>
    <w:rsid w:val="00E21EDB"/>
    <w:rsid w:val="00E21F56"/>
    <w:rsid w:val="00E21FD8"/>
    <w:rsid w:val="00E2244B"/>
    <w:rsid w:val="00E224C9"/>
    <w:rsid w:val="00E226D4"/>
    <w:rsid w:val="00E22770"/>
    <w:rsid w:val="00E229F7"/>
    <w:rsid w:val="00E22A10"/>
    <w:rsid w:val="00E22B75"/>
    <w:rsid w:val="00E22C26"/>
    <w:rsid w:val="00E22EE3"/>
    <w:rsid w:val="00E23179"/>
    <w:rsid w:val="00E23224"/>
    <w:rsid w:val="00E23667"/>
    <w:rsid w:val="00E23851"/>
    <w:rsid w:val="00E23ACC"/>
    <w:rsid w:val="00E23ADB"/>
    <w:rsid w:val="00E2446F"/>
    <w:rsid w:val="00E245DC"/>
    <w:rsid w:val="00E24B56"/>
    <w:rsid w:val="00E24D31"/>
    <w:rsid w:val="00E250DB"/>
    <w:rsid w:val="00E25386"/>
    <w:rsid w:val="00E25394"/>
    <w:rsid w:val="00E257F2"/>
    <w:rsid w:val="00E25ADB"/>
    <w:rsid w:val="00E25F49"/>
    <w:rsid w:val="00E260C3"/>
    <w:rsid w:val="00E2617B"/>
    <w:rsid w:val="00E2690E"/>
    <w:rsid w:val="00E272FE"/>
    <w:rsid w:val="00E27640"/>
    <w:rsid w:val="00E2789C"/>
    <w:rsid w:val="00E27C81"/>
    <w:rsid w:val="00E30517"/>
    <w:rsid w:val="00E30596"/>
    <w:rsid w:val="00E3070A"/>
    <w:rsid w:val="00E307E4"/>
    <w:rsid w:val="00E30800"/>
    <w:rsid w:val="00E30A72"/>
    <w:rsid w:val="00E30AF2"/>
    <w:rsid w:val="00E30BDD"/>
    <w:rsid w:val="00E30DD3"/>
    <w:rsid w:val="00E311A5"/>
    <w:rsid w:val="00E31371"/>
    <w:rsid w:val="00E31506"/>
    <w:rsid w:val="00E32122"/>
    <w:rsid w:val="00E322BF"/>
    <w:rsid w:val="00E32582"/>
    <w:rsid w:val="00E32679"/>
    <w:rsid w:val="00E327EE"/>
    <w:rsid w:val="00E328C1"/>
    <w:rsid w:val="00E32CCC"/>
    <w:rsid w:val="00E32E0E"/>
    <w:rsid w:val="00E33111"/>
    <w:rsid w:val="00E33351"/>
    <w:rsid w:val="00E33802"/>
    <w:rsid w:val="00E33814"/>
    <w:rsid w:val="00E339C6"/>
    <w:rsid w:val="00E33BB9"/>
    <w:rsid w:val="00E33E4D"/>
    <w:rsid w:val="00E3457A"/>
    <w:rsid w:val="00E347CD"/>
    <w:rsid w:val="00E34C6F"/>
    <w:rsid w:val="00E34D6E"/>
    <w:rsid w:val="00E34F08"/>
    <w:rsid w:val="00E355A2"/>
    <w:rsid w:val="00E35657"/>
    <w:rsid w:val="00E35DF1"/>
    <w:rsid w:val="00E35F47"/>
    <w:rsid w:val="00E362BC"/>
    <w:rsid w:val="00E3648F"/>
    <w:rsid w:val="00E365D2"/>
    <w:rsid w:val="00E369B1"/>
    <w:rsid w:val="00E36A3E"/>
    <w:rsid w:val="00E374CC"/>
    <w:rsid w:val="00E375EA"/>
    <w:rsid w:val="00E377BF"/>
    <w:rsid w:val="00E37C25"/>
    <w:rsid w:val="00E37F72"/>
    <w:rsid w:val="00E4027D"/>
    <w:rsid w:val="00E40362"/>
    <w:rsid w:val="00E403D1"/>
    <w:rsid w:val="00E40483"/>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28"/>
    <w:rsid w:val="00E4356E"/>
    <w:rsid w:val="00E4367E"/>
    <w:rsid w:val="00E43992"/>
    <w:rsid w:val="00E43CED"/>
    <w:rsid w:val="00E43D12"/>
    <w:rsid w:val="00E43F1E"/>
    <w:rsid w:val="00E43FBE"/>
    <w:rsid w:val="00E44396"/>
    <w:rsid w:val="00E44891"/>
    <w:rsid w:val="00E44E06"/>
    <w:rsid w:val="00E45068"/>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78E"/>
    <w:rsid w:val="00E50A7B"/>
    <w:rsid w:val="00E50CEB"/>
    <w:rsid w:val="00E50E76"/>
    <w:rsid w:val="00E51548"/>
    <w:rsid w:val="00E515A3"/>
    <w:rsid w:val="00E51812"/>
    <w:rsid w:val="00E51B0C"/>
    <w:rsid w:val="00E51E23"/>
    <w:rsid w:val="00E521C6"/>
    <w:rsid w:val="00E52532"/>
    <w:rsid w:val="00E52547"/>
    <w:rsid w:val="00E52643"/>
    <w:rsid w:val="00E52979"/>
    <w:rsid w:val="00E52CCE"/>
    <w:rsid w:val="00E52E57"/>
    <w:rsid w:val="00E52F76"/>
    <w:rsid w:val="00E5315C"/>
    <w:rsid w:val="00E538E0"/>
    <w:rsid w:val="00E53E22"/>
    <w:rsid w:val="00E53E3F"/>
    <w:rsid w:val="00E53F67"/>
    <w:rsid w:val="00E53FD0"/>
    <w:rsid w:val="00E54042"/>
    <w:rsid w:val="00E5476E"/>
    <w:rsid w:val="00E5484E"/>
    <w:rsid w:val="00E54D33"/>
    <w:rsid w:val="00E5503E"/>
    <w:rsid w:val="00E55582"/>
    <w:rsid w:val="00E55ABF"/>
    <w:rsid w:val="00E55BED"/>
    <w:rsid w:val="00E55DD4"/>
    <w:rsid w:val="00E565E6"/>
    <w:rsid w:val="00E5667B"/>
    <w:rsid w:val="00E56699"/>
    <w:rsid w:val="00E56FBF"/>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1ED5"/>
    <w:rsid w:val="00E6247A"/>
    <w:rsid w:val="00E624DA"/>
    <w:rsid w:val="00E62597"/>
    <w:rsid w:val="00E62896"/>
    <w:rsid w:val="00E629F9"/>
    <w:rsid w:val="00E62ABD"/>
    <w:rsid w:val="00E62AF2"/>
    <w:rsid w:val="00E62C79"/>
    <w:rsid w:val="00E6300E"/>
    <w:rsid w:val="00E63060"/>
    <w:rsid w:val="00E630F7"/>
    <w:rsid w:val="00E631EB"/>
    <w:rsid w:val="00E63434"/>
    <w:rsid w:val="00E64084"/>
    <w:rsid w:val="00E6412A"/>
    <w:rsid w:val="00E64286"/>
    <w:rsid w:val="00E64763"/>
    <w:rsid w:val="00E64D86"/>
    <w:rsid w:val="00E654C9"/>
    <w:rsid w:val="00E65E6B"/>
    <w:rsid w:val="00E65F07"/>
    <w:rsid w:val="00E66244"/>
    <w:rsid w:val="00E6640D"/>
    <w:rsid w:val="00E6682F"/>
    <w:rsid w:val="00E6691F"/>
    <w:rsid w:val="00E67387"/>
    <w:rsid w:val="00E673D8"/>
    <w:rsid w:val="00E6795B"/>
    <w:rsid w:val="00E67C8B"/>
    <w:rsid w:val="00E7012A"/>
    <w:rsid w:val="00E7020E"/>
    <w:rsid w:val="00E70464"/>
    <w:rsid w:val="00E705E5"/>
    <w:rsid w:val="00E70B0C"/>
    <w:rsid w:val="00E710FA"/>
    <w:rsid w:val="00E71353"/>
    <w:rsid w:val="00E71417"/>
    <w:rsid w:val="00E71552"/>
    <w:rsid w:val="00E71DF1"/>
    <w:rsid w:val="00E71E2E"/>
    <w:rsid w:val="00E71EC1"/>
    <w:rsid w:val="00E720C2"/>
    <w:rsid w:val="00E722EF"/>
    <w:rsid w:val="00E723D3"/>
    <w:rsid w:val="00E7242A"/>
    <w:rsid w:val="00E7245A"/>
    <w:rsid w:val="00E72A0A"/>
    <w:rsid w:val="00E72ABE"/>
    <w:rsid w:val="00E72BCC"/>
    <w:rsid w:val="00E73065"/>
    <w:rsid w:val="00E7306F"/>
    <w:rsid w:val="00E733B0"/>
    <w:rsid w:val="00E73446"/>
    <w:rsid w:val="00E73E01"/>
    <w:rsid w:val="00E74589"/>
    <w:rsid w:val="00E7464E"/>
    <w:rsid w:val="00E7476B"/>
    <w:rsid w:val="00E7478C"/>
    <w:rsid w:val="00E74897"/>
    <w:rsid w:val="00E74B5A"/>
    <w:rsid w:val="00E74DDD"/>
    <w:rsid w:val="00E74FCD"/>
    <w:rsid w:val="00E74FD2"/>
    <w:rsid w:val="00E7500E"/>
    <w:rsid w:val="00E75159"/>
    <w:rsid w:val="00E7524F"/>
    <w:rsid w:val="00E7525B"/>
    <w:rsid w:val="00E75346"/>
    <w:rsid w:val="00E7544D"/>
    <w:rsid w:val="00E754D4"/>
    <w:rsid w:val="00E75528"/>
    <w:rsid w:val="00E7556D"/>
    <w:rsid w:val="00E756FB"/>
    <w:rsid w:val="00E75F9B"/>
    <w:rsid w:val="00E76141"/>
    <w:rsid w:val="00E76270"/>
    <w:rsid w:val="00E76316"/>
    <w:rsid w:val="00E766D2"/>
    <w:rsid w:val="00E768CA"/>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239"/>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7CD"/>
    <w:rsid w:val="00E859CA"/>
    <w:rsid w:val="00E85FB1"/>
    <w:rsid w:val="00E86057"/>
    <w:rsid w:val="00E861F7"/>
    <w:rsid w:val="00E8660A"/>
    <w:rsid w:val="00E86647"/>
    <w:rsid w:val="00E866A3"/>
    <w:rsid w:val="00E86A81"/>
    <w:rsid w:val="00E86BA9"/>
    <w:rsid w:val="00E87129"/>
    <w:rsid w:val="00E87179"/>
    <w:rsid w:val="00E87565"/>
    <w:rsid w:val="00E875CA"/>
    <w:rsid w:val="00E879F0"/>
    <w:rsid w:val="00E87AC1"/>
    <w:rsid w:val="00E87AE6"/>
    <w:rsid w:val="00E87DCE"/>
    <w:rsid w:val="00E87E12"/>
    <w:rsid w:val="00E9012C"/>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00"/>
    <w:rsid w:val="00EA24FF"/>
    <w:rsid w:val="00EA2730"/>
    <w:rsid w:val="00EA2898"/>
    <w:rsid w:val="00EA2D9B"/>
    <w:rsid w:val="00EA3502"/>
    <w:rsid w:val="00EA3527"/>
    <w:rsid w:val="00EA35AC"/>
    <w:rsid w:val="00EA3816"/>
    <w:rsid w:val="00EA3D67"/>
    <w:rsid w:val="00EA3DB9"/>
    <w:rsid w:val="00EA3F13"/>
    <w:rsid w:val="00EA3FE8"/>
    <w:rsid w:val="00EA4465"/>
    <w:rsid w:val="00EA475F"/>
    <w:rsid w:val="00EA4877"/>
    <w:rsid w:val="00EA4A4B"/>
    <w:rsid w:val="00EA4AC2"/>
    <w:rsid w:val="00EA5029"/>
    <w:rsid w:val="00EA5080"/>
    <w:rsid w:val="00EA5335"/>
    <w:rsid w:val="00EA5C16"/>
    <w:rsid w:val="00EA5EB9"/>
    <w:rsid w:val="00EA5F39"/>
    <w:rsid w:val="00EA6506"/>
    <w:rsid w:val="00EA66F6"/>
    <w:rsid w:val="00EA673B"/>
    <w:rsid w:val="00EA68D5"/>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1BB8"/>
    <w:rsid w:val="00EB21C4"/>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22A"/>
    <w:rsid w:val="00EB73C2"/>
    <w:rsid w:val="00EB76F3"/>
    <w:rsid w:val="00EB7832"/>
    <w:rsid w:val="00EB7B45"/>
    <w:rsid w:val="00EB7C50"/>
    <w:rsid w:val="00EB7D21"/>
    <w:rsid w:val="00EB7E4D"/>
    <w:rsid w:val="00EB7FE8"/>
    <w:rsid w:val="00EC0293"/>
    <w:rsid w:val="00EC06DD"/>
    <w:rsid w:val="00EC0A4B"/>
    <w:rsid w:val="00EC0BE4"/>
    <w:rsid w:val="00EC10C0"/>
    <w:rsid w:val="00EC10CF"/>
    <w:rsid w:val="00EC1164"/>
    <w:rsid w:val="00EC117E"/>
    <w:rsid w:val="00EC1546"/>
    <w:rsid w:val="00EC183D"/>
    <w:rsid w:val="00EC1D83"/>
    <w:rsid w:val="00EC1F3C"/>
    <w:rsid w:val="00EC2506"/>
    <w:rsid w:val="00EC25C0"/>
    <w:rsid w:val="00EC2E21"/>
    <w:rsid w:val="00EC2F72"/>
    <w:rsid w:val="00EC32D6"/>
    <w:rsid w:val="00EC331F"/>
    <w:rsid w:val="00EC36DD"/>
    <w:rsid w:val="00EC3EBA"/>
    <w:rsid w:val="00EC4107"/>
    <w:rsid w:val="00EC43A9"/>
    <w:rsid w:val="00EC44DD"/>
    <w:rsid w:val="00EC4A42"/>
    <w:rsid w:val="00EC4D47"/>
    <w:rsid w:val="00EC4D77"/>
    <w:rsid w:val="00EC4D7B"/>
    <w:rsid w:val="00EC4E2E"/>
    <w:rsid w:val="00EC516B"/>
    <w:rsid w:val="00EC5337"/>
    <w:rsid w:val="00EC555C"/>
    <w:rsid w:val="00EC5589"/>
    <w:rsid w:val="00EC558B"/>
    <w:rsid w:val="00EC571B"/>
    <w:rsid w:val="00EC5A0B"/>
    <w:rsid w:val="00EC5A47"/>
    <w:rsid w:val="00EC5B3B"/>
    <w:rsid w:val="00EC5ECD"/>
    <w:rsid w:val="00EC5F1A"/>
    <w:rsid w:val="00EC6337"/>
    <w:rsid w:val="00EC68D2"/>
    <w:rsid w:val="00EC6C12"/>
    <w:rsid w:val="00EC6D68"/>
    <w:rsid w:val="00EC7183"/>
    <w:rsid w:val="00EC71AB"/>
    <w:rsid w:val="00EC7349"/>
    <w:rsid w:val="00EC7405"/>
    <w:rsid w:val="00ED00B4"/>
    <w:rsid w:val="00ED022F"/>
    <w:rsid w:val="00ED04CE"/>
    <w:rsid w:val="00ED080C"/>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451"/>
    <w:rsid w:val="00ED3534"/>
    <w:rsid w:val="00ED35B9"/>
    <w:rsid w:val="00ED374D"/>
    <w:rsid w:val="00ED38AD"/>
    <w:rsid w:val="00ED38D7"/>
    <w:rsid w:val="00ED3937"/>
    <w:rsid w:val="00ED3B7D"/>
    <w:rsid w:val="00ED4122"/>
    <w:rsid w:val="00ED4792"/>
    <w:rsid w:val="00ED4B64"/>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9B"/>
    <w:rsid w:val="00EE14D7"/>
    <w:rsid w:val="00EE1578"/>
    <w:rsid w:val="00EE15CA"/>
    <w:rsid w:val="00EE18BB"/>
    <w:rsid w:val="00EE1A03"/>
    <w:rsid w:val="00EE1CDA"/>
    <w:rsid w:val="00EE24B7"/>
    <w:rsid w:val="00EE2AAB"/>
    <w:rsid w:val="00EE3203"/>
    <w:rsid w:val="00EE33A6"/>
    <w:rsid w:val="00EE3581"/>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581"/>
    <w:rsid w:val="00EE7726"/>
    <w:rsid w:val="00EE785F"/>
    <w:rsid w:val="00EE78AC"/>
    <w:rsid w:val="00EE7D91"/>
    <w:rsid w:val="00EE7ECE"/>
    <w:rsid w:val="00EF0225"/>
    <w:rsid w:val="00EF050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A7"/>
    <w:rsid w:val="00EF34CD"/>
    <w:rsid w:val="00EF35A4"/>
    <w:rsid w:val="00EF366F"/>
    <w:rsid w:val="00EF3A28"/>
    <w:rsid w:val="00EF3A3D"/>
    <w:rsid w:val="00EF3A4A"/>
    <w:rsid w:val="00EF3AA9"/>
    <w:rsid w:val="00EF3D43"/>
    <w:rsid w:val="00EF405C"/>
    <w:rsid w:val="00EF447D"/>
    <w:rsid w:val="00EF48B7"/>
    <w:rsid w:val="00EF493B"/>
    <w:rsid w:val="00EF4AB6"/>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73"/>
    <w:rsid w:val="00F00180"/>
    <w:rsid w:val="00F002BF"/>
    <w:rsid w:val="00F006E4"/>
    <w:rsid w:val="00F00923"/>
    <w:rsid w:val="00F00C9D"/>
    <w:rsid w:val="00F01034"/>
    <w:rsid w:val="00F01537"/>
    <w:rsid w:val="00F0169C"/>
    <w:rsid w:val="00F017CB"/>
    <w:rsid w:val="00F0197D"/>
    <w:rsid w:val="00F01A58"/>
    <w:rsid w:val="00F01E3C"/>
    <w:rsid w:val="00F0222F"/>
    <w:rsid w:val="00F023A1"/>
    <w:rsid w:val="00F024E9"/>
    <w:rsid w:val="00F026AE"/>
    <w:rsid w:val="00F027FF"/>
    <w:rsid w:val="00F0285D"/>
    <w:rsid w:val="00F02A13"/>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37C"/>
    <w:rsid w:val="00F06C28"/>
    <w:rsid w:val="00F06F02"/>
    <w:rsid w:val="00F06F4C"/>
    <w:rsid w:val="00F07053"/>
    <w:rsid w:val="00F075DC"/>
    <w:rsid w:val="00F075EA"/>
    <w:rsid w:val="00F07783"/>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6D8"/>
    <w:rsid w:val="00F1476B"/>
    <w:rsid w:val="00F149F8"/>
    <w:rsid w:val="00F154EC"/>
    <w:rsid w:val="00F15860"/>
    <w:rsid w:val="00F15F91"/>
    <w:rsid w:val="00F162DC"/>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C19"/>
    <w:rsid w:val="00F25CF2"/>
    <w:rsid w:val="00F25D4A"/>
    <w:rsid w:val="00F25E4C"/>
    <w:rsid w:val="00F25EB4"/>
    <w:rsid w:val="00F25FC3"/>
    <w:rsid w:val="00F2617C"/>
    <w:rsid w:val="00F261EE"/>
    <w:rsid w:val="00F2643A"/>
    <w:rsid w:val="00F26886"/>
    <w:rsid w:val="00F2699C"/>
    <w:rsid w:val="00F26AF5"/>
    <w:rsid w:val="00F27A18"/>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52B"/>
    <w:rsid w:val="00F32F0E"/>
    <w:rsid w:val="00F32F3E"/>
    <w:rsid w:val="00F32FF4"/>
    <w:rsid w:val="00F33036"/>
    <w:rsid w:val="00F33580"/>
    <w:rsid w:val="00F3383E"/>
    <w:rsid w:val="00F3386F"/>
    <w:rsid w:val="00F33927"/>
    <w:rsid w:val="00F34286"/>
    <w:rsid w:val="00F342E5"/>
    <w:rsid w:val="00F346BC"/>
    <w:rsid w:val="00F34A4F"/>
    <w:rsid w:val="00F34CB9"/>
    <w:rsid w:val="00F3521B"/>
    <w:rsid w:val="00F35386"/>
    <w:rsid w:val="00F35532"/>
    <w:rsid w:val="00F35561"/>
    <w:rsid w:val="00F35865"/>
    <w:rsid w:val="00F35C57"/>
    <w:rsid w:val="00F35C6B"/>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6FD"/>
    <w:rsid w:val="00F439C5"/>
    <w:rsid w:val="00F43B0B"/>
    <w:rsid w:val="00F446F1"/>
    <w:rsid w:val="00F44833"/>
    <w:rsid w:val="00F44EC5"/>
    <w:rsid w:val="00F454BB"/>
    <w:rsid w:val="00F45685"/>
    <w:rsid w:val="00F457F9"/>
    <w:rsid w:val="00F45DC4"/>
    <w:rsid w:val="00F465AA"/>
    <w:rsid w:val="00F465C1"/>
    <w:rsid w:val="00F46616"/>
    <w:rsid w:val="00F4678D"/>
    <w:rsid w:val="00F467B0"/>
    <w:rsid w:val="00F46E40"/>
    <w:rsid w:val="00F46F8B"/>
    <w:rsid w:val="00F47132"/>
    <w:rsid w:val="00F47299"/>
    <w:rsid w:val="00F472C2"/>
    <w:rsid w:val="00F473A6"/>
    <w:rsid w:val="00F47728"/>
    <w:rsid w:val="00F47AFE"/>
    <w:rsid w:val="00F47CBA"/>
    <w:rsid w:val="00F47D6D"/>
    <w:rsid w:val="00F50020"/>
    <w:rsid w:val="00F503E9"/>
    <w:rsid w:val="00F50671"/>
    <w:rsid w:val="00F50849"/>
    <w:rsid w:val="00F50B26"/>
    <w:rsid w:val="00F50FA2"/>
    <w:rsid w:val="00F513BA"/>
    <w:rsid w:val="00F51447"/>
    <w:rsid w:val="00F514EF"/>
    <w:rsid w:val="00F51690"/>
    <w:rsid w:val="00F516F4"/>
    <w:rsid w:val="00F51713"/>
    <w:rsid w:val="00F517F5"/>
    <w:rsid w:val="00F51823"/>
    <w:rsid w:val="00F51A56"/>
    <w:rsid w:val="00F52756"/>
    <w:rsid w:val="00F527EA"/>
    <w:rsid w:val="00F52825"/>
    <w:rsid w:val="00F5294B"/>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54"/>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160"/>
    <w:rsid w:val="00F61564"/>
    <w:rsid w:val="00F61701"/>
    <w:rsid w:val="00F61902"/>
    <w:rsid w:val="00F61FDE"/>
    <w:rsid w:val="00F620AE"/>
    <w:rsid w:val="00F622E3"/>
    <w:rsid w:val="00F62377"/>
    <w:rsid w:val="00F6243C"/>
    <w:rsid w:val="00F62652"/>
    <w:rsid w:val="00F62916"/>
    <w:rsid w:val="00F62B57"/>
    <w:rsid w:val="00F63278"/>
    <w:rsid w:val="00F63289"/>
    <w:rsid w:val="00F6348E"/>
    <w:rsid w:val="00F635E5"/>
    <w:rsid w:val="00F63703"/>
    <w:rsid w:val="00F63F91"/>
    <w:rsid w:val="00F6404E"/>
    <w:rsid w:val="00F6433C"/>
    <w:rsid w:val="00F6474A"/>
    <w:rsid w:val="00F64966"/>
    <w:rsid w:val="00F64A4B"/>
    <w:rsid w:val="00F64D84"/>
    <w:rsid w:val="00F64DEC"/>
    <w:rsid w:val="00F64F9F"/>
    <w:rsid w:val="00F650A4"/>
    <w:rsid w:val="00F654FA"/>
    <w:rsid w:val="00F65D14"/>
    <w:rsid w:val="00F65E11"/>
    <w:rsid w:val="00F65E90"/>
    <w:rsid w:val="00F660B8"/>
    <w:rsid w:val="00F661CE"/>
    <w:rsid w:val="00F669E3"/>
    <w:rsid w:val="00F66A26"/>
    <w:rsid w:val="00F67A85"/>
    <w:rsid w:val="00F67CDA"/>
    <w:rsid w:val="00F702DC"/>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2F2D"/>
    <w:rsid w:val="00F732E4"/>
    <w:rsid w:val="00F73BD0"/>
    <w:rsid w:val="00F73D87"/>
    <w:rsid w:val="00F73F43"/>
    <w:rsid w:val="00F7400B"/>
    <w:rsid w:val="00F7442D"/>
    <w:rsid w:val="00F744CE"/>
    <w:rsid w:val="00F74609"/>
    <w:rsid w:val="00F74664"/>
    <w:rsid w:val="00F74791"/>
    <w:rsid w:val="00F747CA"/>
    <w:rsid w:val="00F7480F"/>
    <w:rsid w:val="00F74A7A"/>
    <w:rsid w:val="00F74C0B"/>
    <w:rsid w:val="00F74FFB"/>
    <w:rsid w:val="00F7564B"/>
    <w:rsid w:val="00F76337"/>
    <w:rsid w:val="00F76366"/>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0DE3"/>
    <w:rsid w:val="00F80E5C"/>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04"/>
    <w:rsid w:val="00F850EB"/>
    <w:rsid w:val="00F853A4"/>
    <w:rsid w:val="00F855CB"/>
    <w:rsid w:val="00F856C8"/>
    <w:rsid w:val="00F85744"/>
    <w:rsid w:val="00F859FD"/>
    <w:rsid w:val="00F85F4B"/>
    <w:rsid w:val="00F85F9B"/>
    <w:rsid w:val="00F8639E"/>
    <w:rsid w:val="00F863EB"/>
    <w:rsid w:val="00F86538"/>
    <w:rsid w:val="00F8653B"/>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6EF"/>
    <w:rsid w:val="00F9174D"/>
    <w:rsid w:val="00F91906"/>
    <w:rsid w:val="00F9199A"/>
    <w:rsid w:val="00F91B09"/>
    <w:rsid w:val="00F91CA2"/>
    <w:rsid w:val="00F91DAC"/>
    <w:rsid w:val="00F91E40"/>
    <w:rsid w:val="00F91FD5"/>
    <w:rsid w:val="00F92174"/>
    <w:rsid w:val="00F9230C"/>
    <w:rsid w:val="00F923DB"/>
    <w:rsid w:val="00F92701"/>
    <w:rsid w:val="00F92725"/>
    <w:rsid w:val="00F92889"/>
    <w:rsid w:val="00F92ADD"/>
    <w:rsid w:val="00F93027"/>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3C5"/>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0D93"/>
    <w:rsid w:val="00FB15D5"/>
    <w:rsid w:val="00FB168B"/>
    <w:rsid w:val="00FB1694"/>
    <w:rsid w:val="00FB18E8"/>
    <w:rsid w:val="00FB19D8"/>
    <w:rsid w:val="00FB1CEE"/>
    <w:rsid w:val="00FB22E5"/>
    <w:rsid w:val="00FB2864"/>
    <w:rsid w:val="00FB289B"/>
    <w:rsid w:val="00FB2DF3"/>
    <w:rsid w:val="00FB2F94"/>
    <w:rsid w:val="00FB34CE"/>
    <w:rsid w:val="00FB3545"/>
    <w:rsid w:val="00FB3574"/>
    <w:rsid w:val="00FB37D1"/>
    <w:rsid w:val="00FB3CD6"/>
    <w:rsid w:val="00FB3D0B"/>
    <w:rsid w:val="00FB4002"/>
    <w:rsid w:val="00FB4065"/>
    <w:rsid w:val="00FB43F5"/>
    <w:rsid w:val="00FB4760"/>
    <w:rsid w:val="00FB47B5"/>
    <w:rsid w:val="00FB4931"/>
    <w:rsid w:val="00FB4AB0"/>
    <w:rsid w:val="00FB4F15"/>
    <w:rsid w:val="00FB4FFA"/>
    <w:rsid w:val="00FB52FD"/>
    <w:rsid w:val="00FB5362"/>
    <w:rsid w:val="00FB57A7"/>
    <w:rsid w:val="00FB5A6F"/>
    <w:rsid w:val="00FB5B21"/>
    <w:rsid w:val="00FB5E12"/>
    <w:rsid w:val="00FB601D"/>
    <w:rsid w:val="00FB6102"/>
    <w:rsid w:val="00FB61DE"/>
    <w:rsid w:val="00FB624A"/>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DFA"/>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B45"/>
    <w:rsid w:val="00FC2D85"/>
    <w:rsid w:val="00FC3010"/>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5FDF"/>
    <w:rsid w:val="00FC61FE"/>
    <w:rsid w:val="00FC63CD"/>
    <w:rsid w:val="00FC645D"/>
    <w:rsid w:val="00FC654F"/>
    <w:rsid w:val="00FC65A0"/>
    <w:rsid w:val="00FC6B41"/>
    <w:rsid w:val="00FC6C0E"/>
    <w:rsid w:val="00FC7308"/>
    <w:rsid w:val="00FC748F"/>
    <w:rsid w:val="00FC7F93"/>
    <w:rsid w:val="00FD003E"/>
    <w:rsid w:val="00FD01D9"/>
    <w:rsid w:val="00FD0A0E"/>
    <w:rsid w:val="00FD0AC2"/>
    <w:rsid w:val="00FD0D7E"/>
    <w:rsid w:val="00FD10D2"/>
    <w:rsid w:val="00FD111E"/>
    <w:rsid w:val="00FD14E4"/>
    <w:rsid w:val="00FD197D"/>
    <w:rsid w:val="00FD21DD"/>
    <w:rsid w:val="00FD2524"/>
    <w:rsid w:val="00FD2804"/>
    <w:rsid w:val="00FD282A"/>
    <w:rsid w:val="00FD2A71"/>
    <w:rsid w:val="00FD2B66"/>
    <w:rsid w:val="00FD3149"/>
    <w:rsid w:val="00FD3905"/>
    <w:rsid w:val="00FD398C"/>
    <w:rsid w:val="00FD3C15"/>
    <w:rsid w:val="00FD40FC"/>
    <w:rsid w:val="00FD4620"/>
    <w:rsid w:val="00FD48FE"/>
    <w:rsid w:val="00FD49E0"/>
    <w:rsid w:val="00FD4B33"/>
    <w:rsid w:val="00FD4CC0"/>
    <w:rsid w:val="00FD4D83"/>
    <w:rsid w:val="00FD5003"/>
    <w:rsid w:val="00FD53A6"/>
    <w:rsid w:val="00FD5465"/>
    <w:rsid w:val="00FD5B93"/>
    <w:rsid w:val="00FD5DD4"/>
    <w:rsid w:val="00FD5EB1"/>
    <w:rsid w:val="00FD6318"/>
    <w:rsid w:val="00FD6639"/>
    <w:rsid w:val="00FD6789"/>
    <w:rsid w:val="00FD6A3D"/>
    <w:rsid w:val="00FD6CF0"/>
    <w:rsid w:val="00FD6F9D"/>
    <w:rsid w:val="00FD7001"/>
    <w:rsid w:val="00FD7240"/>
    <w:rsid w:val="00FD72D9"/>
    <w:rsid w:val="00FD73AE"/>
    <w:rsid w:val="00FD794E"/>
    <w:rsid w:val="00FD7F6A"/>
    <w:rsid w:val="00FE0146"/>
    <w:rsid w:val="00FE04B6"/>
    <w:rsid w:val="00FE05E5"/>
    <w:rsid w:val="00FE0657"/>
    <w:rsid w:val="00FE0C87"/>
    <w:rsid w:val="00FE1615"/>
    <w:rsid w:val="00FE187E"/>
    <w:rsid w:val="00FE1D18"/>
    <w:rsid w:val="00FE1E95"/>
    <w:rsid w:val="00FE20AB"/>
    <w:rsid w:val="00FE22B2"/>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4B5B"/>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B31"/>
    <w:rsid w:val="00FE7C3E"/>
    <w:rsid w:val="00FE7DD6"/>
    <w:rsid w:val="00FE7F00"/>
    <w:rsid w:val="00FE7FD1"/>
    <w:rsid w:val="00FF01C5"/>
    <w:rsid w:val="00FF0224"/>
    <w:rsid w:val="00FF030A"/>
    <w:rsid w:val="00FF03AA"/>
    <w:rsid w:val="00FF0502"/>
    <w:rsid w:val="00FF054D"/>
    <w:rsid w:val="00FF0971"/>
    <w:rsid w:val="00FF0BBB"/>
    <w:rsid w:val="00FF0D53"/>
    <w:rsid w:val="00FF1455"/>
    <w:rsid w:val="00FF14C1"/>
    <w:rsid w:val="00FF1716"/>
    <w:rsid w:val="00FF1862"/>
    <w:rsid w:val="00FF1CD4"/>
    <w:rsid w:val="00FF2077"/>
    <w:rsid w:val="00FF2926"/>
    <w:rsid w:val="00FF2A88"/>
    <w:rsid w:val="00FF2E7E"/>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F0898"/>
  <w15:chartTrackingRefBased/>
  <w15:docId w15:val="{59A2AA5F-5F36-0C43-95E7-0B8EDC68E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annotation text" w:uiPriority="99"/>
    <w:lsdException w:name="footer" w:uiPriority="99"/>
    <w:lsdException w:name="index heading"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E5A"/>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paragraph">
    <w:name w:val="paragraph"/>
    <w:basedOn w:val="Normal"/>
    <w:rsid w:val="0036204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36204B"/>
  </w:style>
  <w:style w:type="character" w:customStyle="1" w:styleId="B1Char1">
    <w:name w:val="B1 Char1"/>
    <w:qFormat/>
    <w:rsid w:val="0062747A"/>
    <w:rPr>
      <w:lang w:val="en-GB" w:eastAsia="en-US"/>
    </w:rPr>
  </w:style>
  <w:style w:type="paragraph" w:customStyle="1" w:styleId="Proposal">
    <w:name w:val="Proposal"/>
    <w:basedOn w:val="BodyText"/>
    <w:qFormat/>
    <w:rsid w:val="00BF5B75"/>
    <w:pPr>
      <w:numPr>
        <w:numId w:val="10"/>
      </w:numPr>
      <w:tabs>
        <w:tab w:val="clear" w:pos="1304"/>
        <w:tab w:val="left" w:pos="1701"/>
      </w:tabs>
      <w:overflowPunct/>
      <w:autoSpaceDE/>
      <w:autoSpaceDN/>
      <w:adjustRightInd/>
      <w:ind w:left="1701" w:hanging="1701"/>
      <w:jc w:val="left"/>
      <w:textAlignment w:val="auto"/>
    </w:pPr>
    <w:rPr>
      <w:rFonts w:asciiTheme="minorHAnsi" w:eastAsiaTheme="minorHAnsi" w:hAnsiTheme="minorHAnsi" w:cstheme="minorBidi"/>
      <w:b/>
      <w:bCs/>
      <w:sz w:val="24"/>
      <w:lang w:eastAsia="zh-CN"/>
    </w:rPr>
  </w:style>
  <w:style w:type="paragraph" w:customStyle="1" w:styleId="Observation">
    <w:name w:val="Observation"/>
    <w:basedOn w:val="Proposal"/>
    <w:qFormat/>
    <w:rsid w:val="005A2F1E"/>
    <w:pPr>
      <w:numPr>
        <w:numId w:val="11"/>
      </w:numPr>
      <w:ind w:left="1701" w:hanging="1701"/>
    </w:pPr>
    <w:rPr>
      <w:lang w:eastAsia="ja-JP"/>
    </w:rPr>
  </w:style>
  <w:style w:type="paragraph" w:customStyle="1" w:styleId="references">
    <w:name w:val="references"/>
    <w:rsid w:val="00856A96"/>
    <w:pPr>
      <w:numPr>
        <w:numId w:val="12"/>
      </w:numPr>
      <w:spacing w:after="50" w:line="180" w:lineRule="exact"/>
      <w:jc w:val="both"/>
    </w:pPr>
    <w:rPr>
      <w:rFonts w:ascii="Times New Roman" w:eastAsia="MS Mincho" w:hAnsi="Times New Roman"/>
      <w:noProof/>
      <w:sz w:val="16"/>
      <w:szCs w:val="16"/>
    </w:rPr>
  </w:style>
  <w:style w:type="character" w:styleId="Strong">
    <w:name w:val="Strong"/>
    <w:basedOn w:val="DefaultParagraphFont"/>
    <w:qFormat/>
    <w:rsid w:val="001B09E9"/>
    <w:rPr>
      <w:b/>
      <w:bCs/>
    </w:rPr>
  </w:style>
  <w:style w:type="paragraph" w:customStyle="1" w:styleId="3GPPHeader">
    <w:name w:val="3GPP_Header"/>
    <w:basedOn w:val="BodyText"/>
    <w:rsid w:val="001B09E9"/>
    <w:pPr>
      <w:tabs>
        <w:tab w:val="left" w:pos="1701"/>
        <w:tab w:val="right" w:pos="9639"/>
      </w:tabs>
      <w:overflowPunct/>
      <w:autoSpaceDE/>
      <w:autoSpaceDN/>
      <w:adjustRightInd/>
      <w:spacing w:after="240"/>
      <w:textAlignment w:val="auto"/>
    </w:pPr>
    <w:rPr>
      <w:rFonts w:ascii="Arial" w:eastAsiaTheme="minorEastAsia" w:hAnsi="Arial" w:cstheme="minorBidi"/>
      <w:b/>
      <w:sz w:val="24"/>
      <w:lang w:eastAsia="zh-CN"/>
    </w:rPr>
  </w:style>
  <w:style w:type="character" w:styleId="UnresolvedMention">
    <w:name w:val="Unresolved Mention"/>
    <w:basedOn w:val="DefaultParagraphFont"/>
    <w:uiPriority w:val="99"/>
    <w:semiHidden/>
    <w:unhideWhenUsed/>
    <w:rsid w:val="004218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6555734">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499078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198705785">
      <w:bodyDiv w:val="1"/>
      <w:marLeft w:val="0"/>
      <w:marRight w:val="0"/>
      <w:marTop w:val="0"/>
      <w:marBottom w:val="0"/>
      <w:divBdr>
        <w:top w:val="none" w:sz="0" w:space="0" w:color="auto"/>
        <w:left w:val="none" w:sz="0" w:space="0" w:color="auto"/>
        <w:bottom w:val="none" w:sz="0" w:space="0" w:color="auto"/>
        <w:right w:val="none" w:sz="0" w:space="0" w:color="auto"/>
      </w:divBdr>
      <w:divsChild>
        <w:div w:id="1293905691">
          <w:marLeft w:val="547"/>
          <w:marRight w:val="0"/>
          <w:marTop w:val="0"/>
          <w:marBottom w:val="0"/>
          <w:divBdr>
            <w:top w:val="none" w:sz="0" w:space="0" w:color="auto"/>
            <w:left w:val="none" w:sz="0" w:space="0" w:color="auto"/>
            <w:bottom w:val="none" w:sz="0" w:space="0" w:color="auto"/>
            <w:right w:val="none" w:sz="0" w:space="0" w:color="auto"/>
          </w:divBdr>
        </w:div>
        <w:div w:id="845050288">
          <w:marLeft w:val="547"/>
          <w:marRight w:val="0"/>
          <w:marTop w:val="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287773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3454532">
      <w:bodyDiv w:val="1"/>
      <w:marLeft w:val="0"/>
      <w:marRight w:val="0"/>
      <w:marTop w:val="0"/>
      <w:marBottom w:val="0"/>
      <w:divBdr>
        <w:top w:val="none" w:sz="0" w:space="0" w:color="auto"/>
        <w:left w:val="none" w:sz="0" w:space="0" w:color="auto"/>
        <w:bottom w:val="none" w:sz="0" w:space="0" w:color="auto"/>
        <w:right w:val="none" w:sz="0" w:space="0" w:color="auto"/>
      </w:divBdr>
    </w:div>
    <w:div w:id="414979641">
      <w:bodyDiv w:val="1"/>
      <w:marLeft w:val="0"/>
      <w:marRight w:val="0"/>
      <w:marTop w:val="0"/>
      <w:marBottom w:val="0"/>
      <w:divBdr>
        <w:top w:val="none" w:sz="0" w:space="0" w:color="auto"/>
        <w:left w:val="none" w:sz="0" w:space="0" w:color="auto"/>
        <w:bottom w:val="none" w:sz="0" w:space="0" w:color="auto"/>
        <w:right w:val="none" w:sz="0" w:space="0" w:color="auto"/>
      </w:divBdr>
      <w:divsChild>
        <w:div w:id="524755747">
          <w:marLeft w:val="54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8363640">
      <w:bodyDiv w:val="1"/>
      <w:marLeft w:val="0"/>
      <w:marRight w:val="0"/>
      <w:marTop w:val="0"/>
      <w:marBottom w:val="0"/>
      <w:divBdr>
        <w:top w:val="none" w:sz="0" w:space="0" w:color="auto"/>
        <w:left w:val="none" w:sz="0" w:space="0" w:color="auto"/>
        <w:bottom w:val="none" w:sz="0" w:space="0" w:color="auto"/>
        <w:right w:val="none" w:sz="0" w:space="0" w:color="auto"/>
      </w:divBdr>
      <w:divsChild>
        <w:div w:id="1171918953">
          <w:marLeft w:val="547"/>
          <w:marRight w:val="0"/>
          <w:marTop w:val="0"/>
          <w:marBottom w:val="0"/>
          <w:divBdr>
            <w:top w:val="none" w:sz="0" w:space="0" w:color="auto"/>
            <w:left w:val="none" w:sz="0" w:space="0" w:color="auto"/>
            <w:bottom w:val="none" w:sz="0" w:space="0" w:color="auto"/>
            <w:right w:val="none" w:sz="0" w:space="0" w:color="auto"/>
          </w:divBdr>
        </w:div>
        <w:div w:id="1516581088">
          <w:marLeft w:val="1166"/>
          <w:marRight w:val="0"/>
          <w:marTop w:val="0"/>
          <w:marBottom w:val="0"/>
          <w:divBdr>
            <w:top w:val="none" w:sz="0" w:space="0" w:color="auto"/>
            <w:left w:val="none" w:sz="0" w:space="0" w:color="auto"/>
            <w:bottom w:val="none" w:sz="0" w:space="0" w:color="auto"/>
            <w:right w:val="none" w:sz="0" w:space="0" w:color="auto"/>
          </w:divBdr>
        </w:div>
        <w:div w:id="708843282">
          <w:marLeft w:val="547"/>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0402003">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7583820">
      <w:bodyDiv w:val="1"/>
      <w:marLeft w:val="0"/>
      <w:marRight w:val="0"/>
      <w:marTop w:val="0"/>
      <w:marBottom w:val="0"/>
      <w:divBdr>
        <w:top w:val="none" w:sz="0" w:space="0" w:color="auto"/>
        <w:left w:val="none" w:sz="0" w:space="0" w:color="auto"/>
        <w:bottom w:val="none" w:sz="0" w:space="0" w:color="auto"/>
        <w:right w:val="none" w:sz="0" w:space="0" w:color="auto"/>
      </w:divBdr>
      <w:divsChild>
        <w:div w:id="184559587">
          <w:marLeft w:val="835"/>
          <w:marRight w:val="0"/>
          <w:marTop w:val="67"/>
          <w:marBottom w:val="0"/>
          <w:divBdr>
            <w:top w:val="none" w:sz="0" w:space="0" w:color="auto"/>
            <w:left w:val="none" w:sz="0" w:space="0" w:color="auto"/>
            <w:bottom w:val="none" w:sz="0" w:space="0" w:color="auto"/>
            <w:right w:val="none" w:sz="0" w:space="0" w:color="auto"/>
          </w:divBdr>
        </w:div>
        <w:div w:id="266087294">
          <w:marLeft w:val="1411"/>
          <w:marRight w:val="0"/>
          <w:marTop w:val="67"/>
          <w:marBottom w:val="0"/>
          <w:divBdr>
            <w:top w:val="none" w:sz="0" w:space="0" w:color="auto"/>
            <w:left w:val="none" w:sz="0" w:space="0" w:color="auto"/>
            <w:bottom w:val="none" w:sz="0" w:space="0" w:color="auto"/>
            <w:right w:val="none" w:sz="0" w:space="0" w:color="auto"/>
          </w:divBdr>
        </w:div>
        <w:div w:id="786043316">
          <w:marLeft w:val="274"/>
          <w:marRight w:val="0"/>
          <w:marTop w:val="86"/>
          <w:marBottom w:val="0"/>
          <w:divBdr>
            <w:top w:val="none" w:sz="0" w:space="0" w:color="auto"/>
            <w:left w:val="none" w:sz="0" w:space="0" w:color="auto"/>
            <w:bottom w:val="none" w:sz="0" w:space="0" w:color="auto"/>
            <w:right w:val="none" w:sz="0" w:space="0" w:color="auto"/>
          </w:divBdr>
        </w:div>
        <w:div w:id="1212421342">
          <w:marLeft w:val="1411"/>
          <w:marRight w:val="0"/>
          <w:marTop w:val="67"/>
          <w:marBottom w:val="0"/>
          <w:divBdr>
            <w:top w:val="none" w:sz="0" w:space="0" w:color="auto"/>
            <w:left w:val="none" w:sz="0" w:space="0" w:color="auto"/>
            <w:bottom w:val="none" w:sz="0" w:space="0" w:color="auto"/>
            <w:right w:val="none" w:sz="0" w:space="0" w:color="auto"/>
          </w:divBdr>
        </w:div>
        <w:div w:id="1650087795">
          <w:marLeft w:val="835"/>
          <w:marRight w:val="0"/>
          <w:marTop w:val="67"/>
          <w:marBottom w:val="0"/>
          <w:divBdr>
            <w:top w:val="none" w:sz="0" w:space="0" w:color="auto"/>
            <w:left w:val="none" w:sz="0" w:space="0" w:color="auto"/>
            <w:bottom w:val="none" w:sz="0" w:space="0" w:color="auto"/>
            <w:right w:val="none" w:sz="0" w:space="0" w:color="auto"/>
          </w:divBdr>
        </w:div>
        <w:div w:id="1659840012">
          <w:marLeft w:val="1411"/>
          <w:marRight w:val="0"/>
          <w:marTop w:val="67"/>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199486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15946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204616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3729907">
      <w:bodyDiv w:val="1"/>
      <w:marLeft w:val="0"/>
      <w:marRight w:val="0"/>
      <w:marTop w:val="0"/>
      <w:marBottom w:val="0"/>
      <w:divBdr>
        <w:top w:val="none" w:sz="0" w:space="0" w:color="auto"/>
        <w:left w:val="none" w:sz="0" w:space="0" w:color="auto"/>
        <w:bottom w:val="none" w:sz="0" w:space="0" w:color="auto"/>
        <w:right w:val="none" w:sz="0" w:space="0" w:color="auto"/>
      </w:divBdr>
      <w:divsChild>
        <w:div w:id="556672452">
          <w:marLeft w:val="1411"/>
          <w:marRight w:val="0"/>
          <w:marTop w:val="67"/>
          <w:marBottom w:val="0"/>
          <w:divBdr>
            <w:top w:val="none" w:sz="0" w:space="0" w:color="auto"/>
            <w:left w:val="none" w:sz="0" w:space="0" w:color="auto"/>
            <w:bottom w:val="none" w:sz="0" w:space="0" w:color="auto"/>
            <w:right w:val="none" w:sz="0" w:space="0" w:color="auto"/>
          </w:divBdr>
        </w:div>
        <w:div w:id="1460688365">
          <w:marLeft w:val="274"/>
          <w:marRight w:val="0"/>
          <w:marTop w:val="86"/>
          <w:marBottom w:val="0"/>
          <w:divBdr>
            <w:top w:val="none" w:sz="0" w:space="0" w:color="auto"/>
            <w:left w:val="none" w:sz="0" w:space="0" w:color="auto"/>
            <w:bottom w:val="none" w:sz="0" w:space="0" w:color="auto"/>
            <w:right w:val="none" w:sz="0" w:space="0" w:color="auto"/>
          </w:divBdr>
        </w:div>
        <w:div w:id="1647199354">
          <w:marLeft w:val="835"/>
          <w:marRight w:val="0"/>
          <w:marTop w:val="67"/>
          <w:marBottom w:val="0"/>
          <w:divBdr>
            <w:top w:val="none" w:sz="0" w:space="0" w:color="auto"/>
            <w:left w:val="none" w:sz="0" w:space="0" w:color="auto"/>
            <w:bottom w:val="none" w:sz="0" w:space="0" w:color="auto"/>
            <w:right w:val="none" w:sz="0" w:space="0" w:color="auto"/>
          </w:divBdr>
        </w:div>
        <w:div w:id="1761481492">
          <w:marLeft w:val="835"/>
          <w:marRight w:val="0"/>
          <w:marTop w:val="67"/>
          <w:marBottom w:val="0"/>
          <w:divBdr>
            <w:top w:val="none" w:sz="0" w:space="0" w:color="auto"/>
            <w:left w:val="none" w:sz="0" w:space="0" w:color="auto"/>
            <w:bottom w:val="none" w:sz="0" w:space="0" w:color="auto"/>
            <w:right w:val="none" w:sz="0" w:space="0" w:color="auto"/>
          </w:divBdr>
        </w:div>
        <w:div w:id="1983998234">
          <w:marLeft w:val="1411"/>
          <w:marRight w:val="0"/>
          <w:marTop w:val="67"/>
          <w:marBottom w:val="0"/>
          <w:divBdr>
            <w:top w:val="none" w:sz="0" w:space="0" w:color="auto"/>
            <w:left w:val="none" w:sz="0" w:space="0" w:color="auto"/>
            <w:bottom w:val="none" w:sz="0" w:space="0" w:color="auto"/>
            <w:right w:val="none" w:sz="0" w:space="0" w:color="auto"/>
          </w:divBdr>
        </w:div>
        <w:div w:id="2128158507">
          <w:marLeft w:val="1411"/>
          <w:marRight w:val="0"/>
          <w:marTop w:val="67"/>
          <w:marBottom w:val="0"/>
          <w:divBdr>
            <w:top w:val="none" w:sz="0" w:space="0" w:color="auto"/>
            <w:left w:val="none" w:sz="0" w:space="0" w:color="auto"/>
            <w:bottom w:val="none" w:sz="0" w:space="0" w:color="auto"/>
            <w:right w:val="none" w:sz="0" w:space="0" w:color="auto"/>
          </w:divBdr>
        </w:div>
      </w:divsChild>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042847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13530913">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263184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1_RL1/TSGR1_98/Docs/R1-190942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739d2f636e39e9a551bf355cfcc6c808">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1e35b163101ff499a3341865be97ef9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762</Value>
      <Value>756</Value>
      <Value>763</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5NUHHDQN7SK2-1476151046-113577</_dlc_DocId>
    <_dlc_DocIdUrl xmlns="f166a696-7b5b-4ccd-9f0c-ffde0cceec81">
      <Url>https://ericsson.sharepoint.com/sites/star/_layouts/15/DocIdRedir.aspx?ID=5NUHHDQN7SK2-1476151046-113577</Url>
      <Description>5NUHHDQN7SK2-1476151046-113577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672561-E060-45E5-93D3-810C1AAF2F99}">
  <ds:schemaRefs>
    <ds:schemaRef ds:uri="Microsoft.SharePoint.Taxonomy.ContentTypeSync"/>
  </ds:schemaRefs>
</ds:datastoreItem>
</file>

<file path=customXml/itemProps2.xml><?xml version="1.0" encoding="utf-8"?>
<ds:datastoreItem xmlns:ds="http://schemas.openxmlformats.org/officeDocument/2006/customXml" ds:itemID="{82ED87E3-00AE-1145-A5AA-2BCC63AEF80F}">
  <ds:schemaRefs>
    <ds:schemaRef ds:uri="http://schemas.openxmlformats.org/officeDocument/2006/bibliography"/>
  </ds:schemaRefs>
</ds:datastoreItem>
</file>

<file path=customXml/itemProps3.xml><?xml version="1.0" encoding="utf-8"?>
<ds:datastoreItem xmlns:ds="http://schemas.openxmlformats.org/officeDocument/2006/customXml" ds:itemID="{84C8501E-DE7B-48DA-BD52-B39E30957D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77152C93-6833-4F8B-B221-248E4180AE71}">
  <ds:schemaRefs>
    <ds:schemaRef ds:uri="http://schemas.microsoft.com/sharepoint/v3/contenttype/forms"/>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7.xml><?xml version="1.0" encoding="utf-8"?>
<ds:datastoreItem xmlns:ds="http://schemas.openxmlformats.org/officeDocument/2006/customXml" ds:itemID="{80C14C2B-D44C-454E-8B1D-575E312E199D}">
  <ds:schemaRefs>
    <ds:schemaRef ds:uri="http://schemas.microsoft.com/sharepoint/events"/>
  </ds:schemaRefs>
</ds:datastoreItem>
</file>

<file path=customXml/itemProps8.xml><?xml version="1.0" encoding="utf-8"?>
<ds:datastoreItem xmlns:ds="http://schemas.openxmlformats.org/officeDocument/2006/customXml" ds:itemID="{F9F0F85B-D052-ED4D-968F-90ABC6569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TotalTime>
  <Pages>5</Pages>
  <Words>1713</Words>
  <Characters>8700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10393</CharactersWithSpaces>
  <SharedDoc>false</SharedDoc>
  <HLinks>
    <vt:vector size="72" baseType="variant">
      <vt:variant>
        <vt:i4>2293773</vt:i4>
      </vt:variant>
      <vt:variant>
        <vt:i4>39</vt:i4>
      </vt:variant>
      <vt:variant>
        <vt:i4>0</vt:i4>
      </vt:variant>
      <vt:variant>
        <vt:i4>5</vt:i4>
      </vt:variant>
      <vt:variant>
        <vt:lpwstr>http://www.3gpp.org/ftp/tsg_ran/TSG_RAN/TSGR_81/Docs/RP-182155.zip</vt:lpwstr>
      </vt:variant>
      <vt:variant>
        <vt:lpwstr/>
      </vt:variant>
      <vt:variant>
        <vt:i4>1966140</vt:i4>
      </vt:variant>
      <vt:variant>
        <vt:i4>35</vt:i4>
      </vt:variant>
      <vt:variant>
        <vt:i4>0</vt:i4>
      </vt:variant>
      <vt:variant>
        <vt:i4>5</vt:i4>
      </vt:variant>
      <vt:variant>
        <vt:lpwstr/>
      </vt:variant>
      <vt:variant>
        <vt:lpwstr>_Toc16867920</vt:lpwstr>
      </vt:variant>
      <vt:variant>
        <vt:i4>1507391</vt:i4>
      </vt:variant>
      <vt:variant>
        <vt:i4>32</vt:i4>
      </vt:variant>
      <vt:variant>
        <vt:i4>0</vt:i4>
      </vt:variant>
      <vt:variant>
        <vt:i4>5</vt:i4>
      </vt:variant>
      <vt:variant>
        <vt:lpwstr/>
      </vt:variant>
      <vt:variant>
        <vt:lpwstr>_Toc16867919</vt:lpwstr>
      </vt:variant>
      <vt:variant>
        <vt:i4>1441855</vt:i4>
      </vt:variant>
      <vt:variant>
        <vt:i4>29</vt:i4>
      </vt:variant>
      <vt:variant>
        <vt:i4>0</vt:i4>
      </vt:variant>
      <vt:variant>
        <vt:i4>5</vt:i4>
      </vt:variant>
      <vt:variant>
        <vt:lpwstr/>
      </vt:variant>
      <vt:variant>
        <vt:lpwstr>_Toc16867918</vt:lpwstr>
      </vt:variant>
      <vt:variant>
        <vt:i4>1638463</vt:i4>
      </vt:variant>
      <vt:variant>
        <vt:i4>26</vt:i4>
      </vt:variant>
      <vt:variant>
        <vt:i4>0</vt:i4>
      </vt:variant>
      <vt:variant>
        <vt:i4>5</vt:i4>
      </vt:variant>
      <vt:variant>
        <vt:lpwstr/>
      </vt:variant>
      <vt:variant>
        <vt:lpwstr>_Toc16867917</vt:lpwstr>
      </vt:variant>
      <vt:variant>
        <vt:i4>1572927</vt:i4>
      </vt:variant>
      <vt:variant>
        <vt:i4>23</vt:i4>
      </vt:variant>
      <vt:variant>
        <vt:i4>0</vt:i4>
      </vt:variant>
      <vt:variant>
        <vt:i4>5</vt:i4>
      </vt:variant>
      <vt:variant>
        <vt:lpwstr/>
      </vt:variant>
      <vt:variant>
        <vt:lpwstr>_Toc16867916</vt:lpwstr>
      </vt:variant>
      <vt:variant>
        <vt:i4>1900607</vt:i4>
      </vt:variant>
      <vt:variant>
        <vt:i4>20</vt:i4>
      </vt:variant>
      <vt:variant>
        <vt:i4>0</vt:i4>
      </vt:variant>
      <vt:variant>
        <vt:i4>5</vt:i4>
      </vt:variant>
      <vt:variant>
        <vt:lpwstr/>
      </vt:variant>
      <vt:variant>
        <vt:lpwstr>_Toc16867913</vt:lpwstr>
      </vt:variant>
      <vt:variant>
        <vt:i4>1835071</vt:i4>
      </vt:variant>
      <vt:variant>
        <vt:i4>17</vt:i4>
      </vt:variant>
      <vt:variant>
        <vt:i4>0</vt:i4>
      </vt:variant>
      <vt:variant>
        <vt:i4>5</vt:i4>
      </vt:variant>
      <vt:variant>
        <vt:lpwstr/>
      </vt:variant>
      <vt:variant>
        <vt:lpwstr>_Toc16867912</vt:lpwstr>
      </vt:variant>
      <vt:variant>
        <vt:i4>2031679</vt:i4>
      </vt:variant>
      <vt:variant>
        <vt:i4>14</vt:i4>
      </vt:variant>
      <vt:variant>
        <vt:i4>0</vt:i4>
      </vt:variant>
      <vt:variant>
        <vt:i4>5</vt:i4>
      </vt:variant>
      <vt:variant>
        <vt:lpwstr/>
      </vt:variant>
      <vt:variant>
        <vt:lpwstr>_Toc16867911</vt:lpwstr>
      </vt:variant>
      <vt:variant>
        <vt:i4>983056</vt:i4>
      </vt:variant>
      <vt:variant>
        <vt:i4>6</vt:i4>
      </vt:variant>
      <vt:variant>
        <vt:i4>0</vt:i4>
      </vt:variant>
      <vt:variant>
        <vt:i4>5</vt:i4>
      </vt:variant>
      <vt:variant>
        <vt:lpwstr>http://www.sharetechnote.com/html/Handbook_Communication_DelaySpread.html</vt:lpwstr>
      </vt:variant>
      <vt:variant>
        <vt:lpwstr/>
      </vt:variant>
      <vt:variant>
        <vt:i4>1638401</vt:i4>
      </vt:variant>
      <vt:variant>
        <vt:i4>3</vt:i4>
      </vt:variant>
      <vt:variant>
        <vt:i4>0</vt:i4>
      </vt:variant>
      <vt:variant>
        <vt:i4>5</vt:i4>
      </vt:variant>
      <vt:variant>
        <vt:lpwstr>http://www.sharetechnote.com/html/Handbook_Communication_DelaySpread.html</vt:lpwstr>
      </vt:variant>
      <vt:variant>
        <vt:lpwstr>Average_Delay_Spread</vt:lpwstr>
      </vt:variant>
      <vt:variant>
        <vt:i4>7929934</vt:i4>
      </vt:variant>
      <vt:variant>
        <vt:i4>0</vt:i4>
      </vt:variant>
      <vt:variant>
        <vt:i4>0</vt:i4>
      </vt:variant>
      <vt:variant>
        <vt:i4>5</vt:i4>
      </vt:variant>
      <vt:variant>
        <vt:lpwstr>http://www.sharetechnote.com/html/Handbook_LTE_Fading.html</vt:lpwstr>
      </vt:variant>
      <vt:variant>
        <vt:lpwstr>Doppler_Spread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Florent Munier</cp:lastModifiedBy>
  <cp:revision>3</cp:revision>
  <cp:lastPrinted>2016-05-07T16:33:00Z</cp:lastPrinted>
  <dcterms:created xsi:type="dcterms:W3CDTF">2019-11-08T16:28:00Z</dcterms:created>
  <dcterms:modified xsi:type="dcterms:W3CDTF">2019-11-08T22:02:00Z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2019-04-02 09:08:15Z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0x010100C5F30C9B16E14C8EACE5F2CC7B7AC7F400F5862E332FC6CE449700A00A9FC83FBA</vt:lpwstr>
  </property>
  <property fmtid="{D5CDD505-2E9C-101B-9397-08002B2CF9AE}" pid="12" name="_dlc_DocIdItemGuid">
    <vt:lpwstr>5d7b3089-c501-41fb-a448-bfa132bff83b</vt:lpwstr>
  </property>
  <property fmtid="{D5CDD505-2E9C-101B-9397-08002B2CF9AE}" pid="13" name="TaxKeyword">
    <vt:lpwstr>762;#CTPClassification=CTP_PUBLIC:VisualMarkings=|7e1e7651-2e29-4ff0-bbcf-6479e01fdc32;#763;#CTPClassification=:VisualMarkings=|4212c93b-afeb-4576-a65f-9ad5ad5129ca;#756;#CTPClassification=CTP_NT|2ffe8d39-f92b-4499-b8d8-3a7c210725df</vt:lpwstr>
  </property>
  <property fmtid="{D5CDD505-2E9C-101B-9397-08002B2CF9AE}" pid="14" name="EriCOLLCategory">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OrganizationUnit">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ies>
</file>